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564" w:rsidRPr="008F7567" w:rsidRDefault="003D1564" w:rsidP="003D1564">
      <w:pPr>
        <w:pStyle w:val="BodyText"/>
        <w:rPr>
          <w:rFonts w:cs="Arial"/>
          <w:sz w:val="24"/>
          <w:szCs w:val="24"/>
        </w:rPr>
      </w:pPr>
    </w:p>
    <w:p w:rsidR="003D1564" w:rsidRPr="008F7567" w:rsidRDefault="003D1564" w:rsidP="003D1564">
      <w:pPr>
        <w:pStyle w:val="BodyText"/>
        <w:rPr>
          <w:rFonts w:cs="Arial"/>
          <w:sz w:val="24"/>
          <w:szCs w:val="24"/>
        </w:rPr>
      </w:pPr>
    </w:p>
    <w:p w:rsidR="008F7567" w:rsidRPr="008F7567" w:rsidRDefault="008F7567" w:rsidP="008F7567">
      <w:pPr>
        <w:widowControl w:val="0"/>
        <w:suppressAutoHyphens/>
        <w:spacing w:line="276" w:lineRule="auto"/>
        <w:jc w:val="right"/>
        <w:rPr>
          <w:rFonts w:eastAsia="Arial Unicode MS" w:cs="Arial"/>
          <w:b/>
          <w:sz w:val="24"/>
          <w:szCs w:val="24"/>
          <w:lang w:val="en-IE" w:eastAsia="zh-CN" w:bidi="ta-IN"/>
        </w:rPr>
      </w:pPr>
      <w:r w:rsidRPr="008F7567">
        <w:rPr>
          <w:rFonts w:eastAsia="Arial Unicode MS" w:cs="Arial"/>
          <w:b/>
          <w:sz w:val="24"/>
          <w:szCs w:val="24"/>
          <w:lang w:val="en-IE" w:eastAsia="zh-CN" w:bidi="ta-IN"/>
        </w:rPr>
        <w:t>28</w:t>
      </w:r>
      <w:r w:rsidRPr="008F7567">
        <w:rPr>
          <w:rFonts w:eastAsia="Arial Unicode MS" w:cs="Arial"/>
          <w:b/>
          <w:sz w:val="24"/>
          <w:szCs w:val="24"/>
          <w:vertAlign w:val="superscript"/>
          <w:lang w:val="en-IE" w:eastAsia="zh-CN" w:bidi="ta-IN"/>
        </w:rPr>
        <w:t>th</w:t>
      </w:r>
      <w:r w:rsidRPr="008F7567">
        <w:rPr>
          <w:rFonts w:eastAsia="Arial Unicode MS" w:cs="Arial"/>
          <w:b/>
          <w:sz w:val="24"/>
          <w:szCs w:val="24"/>
          <w:lang w:val="en-IE" w:eastAsia="zh-CN" w:bidi="ta-IN"/>
        </w:rPr>
        <w:t xml:space="preserve"> August 2013</w:t>
      </w:r>
    </w:p>
    <w:p w:rsidR="008F7567" w:rsidRPr="008F7567" w:rsidRDefault="008F7567" w:rsidP="008F7567">
      <w:pPr>
        <w:widowControl w:val="0"/>
        <w:suppressAutoHyphens/>
        <w:spacing w:line="276" w:lineRule="auto"/>
        <w:jc w:val="right"/>
        <w:rPr>
          <w:rFonts w:eastAsia="Arial Unicode MS" w:cs="Arial"/>
          <w:b/>
          <w:sz w:val="24"/>
          <w:szCs w:val="24"/>
          <w:lang w:val="en-IE" w:eastAsia="zh-CN" w:bidi="ta-IN"/>
        </w:rPr>
      </w:pPr>
    </w:p>
    <w:p w:rsidR="008F7567" w:rsidRPr="008F7567" w:rsidRDefault="008F7567" w:rsidP="008F7567">
      <w:pPr>
        <w:widowControl w:val="0"/>
        <w:suppressAutoHyphens/>
        <w:spacing w:line="276" w:lineRule="auto"/>
        <w:rPr>
          <w:rFonts w:eastAsia="Arial Unicode MS" w:cs="Arial"/>
          <w:b/>
          <w:sz w:val="24"/>
          <w:szCs w:val="24"/>
          <w:lang w:val="en-IE" w:eastAsia="zh-CN" w:bidi="ta-IN"/>
        </w:rPr>
      </w:pPr>
      <w:r w:rsidRPr="008F7567">
        <w:rPr>
          <w:rFonts w:eastAsia="Arial Unicode MS" w:cs="Arial"/>
          <w:b/>
          <w:sz w:val="24"/>
          <w:szCs w:val="24"/>
          <w:lang w:val="en-IE" w:eastAsia="zh-CN" w:bidi="ta-IN"/>
        </w:rPr>
        <w:t xml:space="preserve">Comments on </w:t>
      </w:r>
      <w:proofErr w:type="spellStart"/>
      <w:r w:rsidRPr="008F7567">
        <w:rPr>
          <w:rFonts w:eastAsia="Arial Unicode MS" w:cs="Arial"/>
          <w:b/>
          <w:sz w:val="24"/>
          <w:szCs w:val="24"/>
          <w:lang w:val="en-IE" w:eastAsia="zh-CN" w:bidi="ta-IN"/>
        </w:rPr>
        <w:t>FoodWise</w:t>
      </w:r>
      <w:proofErr w:type="spellEnd"/>
      <w:r w:rsidRPr="008F7567">
        <w:rPr>
          <w:rFonts w:eastAsia="Arial Unicode MS" w:cs="Arial"/>
          <w:b/>
          <w:sz w:val="24"/>
          <w:szCs w:val="24"/>
          <w:lang w:val="en-IE" w:eastAsia="zh-CN" w:bidi="ta-IN"/>
        </w:rPr>
        <w:t xml:space="preserve"> 2025 / </w:t>
      </w:r>
      <w:proofErr w:type="spellStart"/>
      <w:r w:rsidRPr="008F7567">
        <w:rPr>
          <w:rFonts w:eastAsia="Arial Unicode MS" w:cs="Arial"/>
          <w:b/>
          <w:sz w:val="24"/>
          <w:szCs w:val="24"/>
          <w:lang w:val="en-IE" w:eastAsia="zh-CN" w:bidi="ta-IN"/>
        </w:rPr>
        <w:t>Agri</w:t>
      </w:r>
      <w:proofErr w:type="spellEnd"/>
      <w:r w:rsidRPr="008F7567">
        <w:rPr>
          <w:rFonts w:eastAsia="Arial Unicode MS" w:cs="Arial"/>
          <w:b/>
          <w:sz w:val="24"/>
          <w:szCs w:val="24"/>
          <w:lang w:val="en-IE" w:eastAsia="zh-CN" w:bidi="ta-IN"/>
        </w:rPr>
        <w:t>-Food Strategy 2025 and Strategic Environmental Assessment of same</w:t>
      </w:r>
    </w:p>
    <w:p w:rsidR="008F7567" w:rsidRPr="008F7567" w:rsidRDefault="008F7567" w:rsidP="008F7567">
      <w:pPr>
        <w:widowControl w:val="0"/>
        <w:suppressAutoHyphens/>
        <w:spacing w:line="276" w:lineRule="auto"/>
        <w:rPr>
          <w:rFonts w:eastAsia="Arial Unicode MS" w:cs="Arial"/>
          <w:sz w:val="24"/>
          <w:szCs w:val="24"/>
          <w:lang w:val="en-IE" w:eastAsia="zh-CN" w:bidi="ta-IN"/>
        </w:rPr>
      </w:pPr>
    </w:p>
    <w:p w:rsidR="008F7567" w:rsidRPr="008F7567" w:rsidRDefault="008F7567" w:rsidP="008F7567">
      <w:pPr>
        <w:widowControl w:val="0"/>
        <w:suppressAutoHyphens/>
        <w:spacing w:line="276" w:lineRule="auto"/>
        <w:rPr>
          <w:rFonts w:eastAsia="Arial Unicode MS" w:cs="Arial"/>
          <w:sz w:val="24"/>
          <w:szCs w:val="24"/>
          <w:lang w:val="en-IE" w:eastAsia="zh-CN" w:bidi="ta-IN"/>
        </w:rPr>
      </w:pPr>
      <w:r w:rsidRPr="008F7567">
        <w:rPr>
          <w:rFonts w:eastAsia="Arial Unicode MS" w:cs="Arial"/>
          <w:sz w:val="24"/>
          <w:szCs w:val="24"/>
          <w:lang w:val="en-IE" w:eastAsia="zh-CN" w:bidi="ta-IN"/>
        </w:rPr>
        <w:t>Thank you for the opportunity to comment on the draft Strategy and the draft Environmental Report.</w:t>
      </w:r>
    </w:p>
    <w:p w:rsidR="008F7567" w:rsidRPr="008F7567" w:rsidRDefault="008F7567" w:rsidP="008F7567">
      <w:pPr>
        <w:widowControl w:val="0"/>
        <w:suppressAutoHyphens/>
        <w:spacing w:line="276" w:lineRule="auto"/>
        <w:rPr>
          <w:rFonts w:eastAsia="Arial Unicode MS" w:cs="Arial"/>
          <w:sz w:val="24"/>
          <w:szCs w:val="24"/>
          <w:lang w:val="en-IE" w:eastAsia="zh-CN" w:bidi="ta-IN"/>
        </w:rPr>
      </w:pPr>
      <w:r w:rsidRPr="008F7567">
        <w:rPr>
          <w:rFonts w:eastAsia="Arial Unicode MS" w:cs="Arial"/>
          <w:sz w:val="24"/>
          <w:szCs w:val="24"/>
          <w:lang w:val="en-IE" w:eastAsia="zh-CN" w:bidi="ta-IN"/>
        </w:rPr>
        <w:t>Oxfam is concerned about the potential impact of the strategy on developing countries and the failure of the Strategic Environmental Assessment process to consider these impacts.</w:t>
      </w:r>
    </w:p>
    <w:p w:rsidR="008F7567" w:rsidRPr="008F7567" w:rsidRDefault="008F7567" w:rsidP="008F7567">
      <w:pPr>
        <w:widowControl w:val="0"/>
        <w:suppressAutoHyphens/>
        <w:spacing w:line="276" w:lineRule="auto"/>
        <w:rPr>
          <w:rFonts w:eastAsia="Arial Unicode MS" w:cs="Arial"/>
          <w:sz w:val="24"/>
          <w:szCs w:val="24"/>
          <w:lang w:val="en-IE" w:eastAsia="zh-CN" w:bidi="ta-IN"/>
        </w:rPr>
      </w:pPr>
    </w:p>
    <w:p w:rsidR="008F7567" w:rsidRPr="008F7567" w:rsidRDefault="008F7567" w:rsidP="008F7567">
      <w:pPr>
        <w:widowControl w:val="0"/>
        <w:suppressAutoHyphens/>
        <w:spacing w:after="0" w:line="240" w:lineRule="auto"/>
        <w:rPr>
          <w:rFonts w:eastAsia="Arial Unicode MS" w:cs="Arial"/>
          <w:b/>
          <w:bCs/>
          <w:sz w:val="24"/>
          <w:szCs w:val="24"/>
          <w:lang w:val="en-IE" w:eastAsia="zh-CN" w:bidi="ta-IN"/>
        </w:rPr>
      </w:pPr>
      <w:r w:rsidRPr="008F7567">
        <w:rPr>
          <w:rFonts w:eastAsia="Arial Unicode MS" w:cs="Arial"/>
          <w:b/>
          <w:bCs/>
          <w:sz w:val="24"/>
          <w:szCs w:val="24"/>
          <w:lang w:val="en-IE" w:eastAsia="zh-CN" w:bidi="ta-IN"/>
        </w:rPr>
        <w:t>Policy Coherence for Development</w:t>
      </w:r>
    </w:p>
    <w:p w:rsidR="008F7567" w:rsidRPr="008F7567" w:rsidRDefault="008F7567" w:rsidP="008F7567">
      <w:pPr>
        <w:widowControl w:val="0"/>
        <w:suppressAutoHyphens/>
        <w:spacing w:after="0" w:line="240" w:lineRule="auto"/>
        <w:rPr>
          <w:rFonts w:eastAsia="Arial Unicode MS" w:cs="Arial"/>
          <w:sz w:val="24"/>
          <w:szCs w:val="24"/>
          <w:lang w:val="en-IE" w:eastAsia="zh-CN" w:bidi="ta-IN"/>
        </w:rPr>
      </w:pPr>
    </w:p>
    <w:p w:rsidR="008F7567" w:rsidRPr="008F7567" w:rsidRDefault="008F7567" w:rsidP="008F7567">
      <w:pPr>
        <w:widowControl w:val="0"/>
        <w:suppressAutoHyphens/>
        <w:spacing w:after="0" w:line="240" w:lineRule="auto"/>
        <w:rPr>
          <w:rFonts w:eastAsia="Arial Unicode MS" w:cs="Arial"/>
          <w:sz w:val="24"/>
          <w:szCs w:val="24"/>
          <w:lang w:val="en-IE" w:eastAsia="zh-CN" w:bidi="ta-IN"/>
        </w:rPr>
      </w:pPr>
      <w:r w:rsidRPr="008F7567">
        <w:rPr>
          <w:rFonts w:eastAsia="Arial Unicode MS" w:cs="Arial"/>
          <w:sz w:val="24"/>
          <w:szCs w:val="24"/>
          <w:lang w:val="en-IE" w:eastAsia="zh-CN" w:bidi="ta-IN"/>
        </w:rPr>
        <w:t xml:space="preserve">Ireland’s recently published Policy for International Development </w:t>
      </w:r>
      <w:r w:rsidRPr="008F7567">
        <w:rPr>
          <w:rFonts w:eastAsia="Arial Unicode MS" w:cs="Arial"/>
          <w:i/>
          <w:iCs/>
          <w:sz w:val="24"/>
          <w:szCs w:val="24"/>
          <w:lang w:val="en-IE" w:eastAsia="zh-CN" w:bidi="ta-IN"/>
        </w:rPr>
        <w:t>One World One Future</w:t>
      </w:r>
      <w:r w:rsidRPr="008F7567">
        <w:rPr>
          <w:rFonts w:eastAsia="Arial Unicode MS" w:cs="Arial"/>
          <w:sz w:val="24"/>
          <w:szCs w:val="24"/>
          <w:vertAlign w:val="superscript"/>
          <w:lang w:val="en-IE" w:eastAsia="zh-CN" w:bidi="ta-IN"/>
        </w:rPr>
        <w:footnoteReference w:id="1"/>
      </w:r>
      <w:r w:rsidRPr="008F7567">
        <w:rPr>
          <w:rFonts w:eastAsia="Arial Unicode MS" w:cs="Arial"/>
          <w:sz w:val="24"/>
          <w:szCs w:val="24"/>
          <w:lang w:val="en-IE" w:eastAsia="zh-CN" w:bidi="ta-IN"/>
        </w:rPr>
        <w:t xml:space="preserve"> commits to a “whole-of-Government approach to international development”, specifying that “this new policy will guide all of our development efforts – across Government.” </w:t>
      </w:r>
    </w:p>
    <w:p w:rsidR="008F7567" w:rsidRPr="008F7567" w:rsidRDefault="008F7567" w:rsidP="008F7567">
      <w:pPr>
        <w:widowControl w:val="0"/>
        <w:suppressAutoHyphens/>
        <w:spacing w:after="0" w:line="240" w:lineRule="auto"/>
        <w:rPr>
          <w:rFonts w:eastAsia="Arial Unicode MS" w:cs="Arial"/>
          <w:sz w:val="24"/>
          <w:szCs w:val="24"/>
          <w:lang w:val="en-IE" w:eastAsia="zh-CN" w:bidi="ta-IN"/>
        </w:rPr>
      </w:pPr>
    </w:p>
    <w:p w:rsidR="008F7567" w:rsidRPr="008F7567" w:rsidRDefault="008F7567" w:rsidP="008F7567">
      <w:pPr>
        <w:widowControl w:val="0"/>
        <w:suppressAutoHyphens/>
        <w:spacing w:line="276" w:lineRule="auto"/>
        <w:rPr>
          <w:rFonts w:eastAsia="Arial Unicode MS" w:cs="Arial"/>
          <w:sz w:val="24"/>
          <w:szCs w:val="24"/>
          <w:lang w:val="en-IE" w:eastAsia="zh-CN" w:bidi="ta-IN"/>
        </w:rPr>
      </w:pPr>
      <w:r w:rsidRPr="008F7567">
        <w:rPr>
          <w:rFonts w:eastAsia="Arial Unicode MS" w:cs="Arial"/>
          <w:sz w:val="24"/>
          <w:szCs w:val="24"/>
          <w:lang w:val="en-IE" w:eastAsia="zh-CN" w:bidi="ta-IN"/>
        </w:rPr>
        <w:t>We were glad to be invited, through our participation in Stop Climate Chaos, to attend a stakeholder scoping workshop in relation to the Strategic Environmental Assessment (SEA) process on 9</w:t>
      </w:r>
      <w:r w:rsidRPr="008F7567">
        <w:rPr>
          <w:rFonts w:eastAsia="Arial Unicode MS" w:cs="Arial"/>
          <w:sz w:val="24"/>
          <w:szCs w:val="24"/>
          <w:vertAlign w:val="superscript"/>
          <w:lang w:val="en-IE" w:eastAsia="zh-CN" w:bidi="ta-IN"/>
        </w:rPr>
        <w:t>th</w:t>
      </w:r>
      <w:r w:rsidRPr="008F7567">
        <w:rPr>
          <w:rFonts w:eastAsia="Arial Unicode MS" w:cs="Arial"/>
          <w:sz w:val="24"/>
          <w:szCs w:val="24"/>
          <w:lang w:val="en-IE" w:eastAsia="zh-CN" w:bidi="ta-IN"/>
        </w:rPr>
        <w:t xml:space="preserve"> April last. At this, we emphasised the need to ensure that all impacts on human health and the environment should be included in the SEA, no matter where they occur. We suggested that the SEA process was an appropriate process for some or all elements of Policy Coherence for Development (PCD). </w:t>
      </w:r>
    </w:p>
    <w:p w:rsidR="008F7567" w:rsidRPr="008F7567" w:rsidRDefault="008F7567" w:rsidP="008F7567">
      <w:pPr>
        <w:widowControl w:val="0"/>
        <w:suppressAutoHyphens/>
        <w:spacing w:line="276" w:lineRule="auto"/>
        <w:rPr>
          <w:rFonts w:eastAsia="Arial Unicode MS" w:cs="Arial"/>
          <w:sz w:val="24"/>
          <w:szCs w:val="24"/>
          <w:lang w:val="en-IE" w:eastAsia="zh-CN" w:bidi="ta-IN"/>
        </w:rPr>
      </w:pPr>
      <w:r w:rsidRPr="008F7567">
        <w:rPr>
          <w:rFonts w:eastAsia="Arial Unicode MS" w:cs="Arial"/>
          <w:sz w:val="24"/>
          <w:szCs w:val="24"/>
          <w:lang w:val="en-IE" w:eastAsia="zh-CN" w:bidi="ta-IN"/>
        </w:rPr>
        <w:lastRenderedPageBreak/>
        <w:t>The draft Environmental Report states (p. 53) that the Scoping Report was updated:</w:t>
      </w:r>
    </w:p>
    <w:p w:rsidR="008F7567" w:rsidRPr="008F7567" w:rsidRDefault="008F7567" w:rsidP="008F7567">
      <w:pPr>
        <w:widowControl w:val="0"/>
        <w:suppressAutoHyphens/>
        <w:spacing w:line="276" w:lineRule="auto"/>
        <w:ind w:left="720"/>
        <w:rPr>
          <w:rFonts w:eastAsia="Arial Unicode MS" w:cs="Arial"/>
          <w:sz w:val="24"/>
          <w:szCs w:val="24"/>
          <w:lang w:val="en-IE" w:eastAsia="zh-CN" w:bidi="ta-IN"/>
        </w:rPr>
      </w:pPr>
      <w:r w:rsidRPr="008F7567">
        <w:rPr>
          <w:rFonts w:eastAsia="Arial Unicode MS" w:cs="Arial"/>
          <w:sz w:val="24"/>
          <w:szCs w:val="24"/>
          <w:lang w:val="en-IE" w:eastAsia="zh-CN" w:bidi="ta-IN"/>
        </w:rPr>
        <w:t>Following receipt of review comments and observations of the draft Scoping Document, all observations, comments and suggestions were carefully considered and the scoping report was modified accordingly.</w:t>
      </w:r>
    </w:p>
    <w:p w:rsidR="008F7567" w:rsidRPr="008F7567" w:rsidRDefault="008F7567" w:rsidP="008F7567">
      <w:pPr>
        <w:widowControl w:val="0"/>
        <w:suppressAutoHyphens/>
        <w:spacing w:line="276" w:lineRule="auto"/>
        <w:rPr>
          <w:rFonts w:eastAsia="Arial Unicode MS" w:cs="Arial"/>
          <w:sz w:val="24"/>
          <w:szCs w:val="24"/>
          <w:lang w:val="en-IE" w:eastAsia="zh-CN" w:bidi="ta-IN"/>
        </w:rPr>
      </w:pPr>
      <w:r w:rsidRPr="008F7567">
        <w:rPr>
          <w:rFonts w:eastAsia="Arial Unicode MS" w:cs="Arial"/>
          <w:sz w:val="24"/>
          <w:szCs w:val="24"/>
          <w:lang w:val="en-IE" w:eastAsia="zh-CN" w:bidi="ta-IN"/>
        </w:rPr>
        <w:t xml:space="preserve">However, our comments seem not to have been taken on board. There is no record in the draft Environmental Report </w:t>
      </w:r>
      <w:proofErr w:type="gramStart"/>
      <w:r w:rsidRPr="008F7567">
        <w:rPr>
          <w:rFonts w:eastAsia="Arial Unicode MS" w:cs="Arial"/>
          <w:sz w:val="24"/>
          <w:szCs w:val="24"/>
          <w:lang w:val="en-IE" w:eastAsia="zh-CN" w:bidi="ta-IN"/>
        </w:rPr>
        <w:t>of the comments nor</w:t>
      </w:r>
      <w:proofErr w:type="gramEnd"/>
      <w:r w:rsidRPr="008F7567">
        <w:rPr>
          <w:rFonts w:eastAsia="Arial Unicode MS" w:cs="Arial"/>
          <w:sz w:val="24"/>
          <w:szCs w:val="24"/>
          <w:lang w:val="en-IE" w:eastAsia="zh-CN" w:bidi="ta-IN"/>
        </w:rPr>
        <w:t xml:space="preserve"> of the reasons if any that they were not taken on board. (We have very recently asked for a copy of the modified Scoping Report referred to in the above quotation but we have not yet received it.)</w:t>
      </w:r>
    </w:p>
    <w:p w:rsidR="008F7567" w:rsidRPr="008F7567" w:rsidRDefault="008F7567" w:rsidP="008F7567">
      <w:pPr>
        <w:widowControl w:val="0"/>
        <w:suppressAutoHyphens/>
        <w:spacing w:line="276" w:lineRule="auto"/>
        <w:rPr>
          <w:rFonts w:eastAsia="Arial Unicode MS" w:cs="Arial"/>
          <w:sz w:val="24"/>
          <w:szCs w:val="24"/>
          <w:lang w:val="en-IE" w:eastAsia="zh-CN" w:bidi="ta-IN"/>
        </w:rPr>
      </w:pPr>
      <w:r w:rsidRPr="008F7567">
        <w:rPr>
          <w:rFonts w:eastAsia="Arial Unicode MS" w:cs="Arial"/>
          <w:sz w:val="24"/>
          <w:szCs w:val="24"/>
          <w:lang w:val="en-IE" w:eastAsia="zh-CN" w:bidi="ta-IN"/>
        </w:rPr>
        <w:t xml:space="preserve">At the scoping workshop, we asked how Irish Aid's expertise was being availed of to ensure PCD. It is surprising in that context that Irish Aid is not one of the stakeholders listed in Annex III as having been consulted, although other government Departments/agencies were consulted. </w:t>
      </w:r>
    </w:p>
    <w:p w:rsidR="008F7567" w:rsidRPr="008F7567" w:rsidRDefault="008F7567" w:rsidP="008F7567">
      <w:pPr>
        <w:widowControl w:val="0"/>
        <w:suppressAutoHyphens/>
        <w:spacing w:line="276" w:lineRule="auto"/>
        <w:rPr>
          <w:rFonts w:eastAsia="Arial Unicode MS" w:cs="Arial"/>
          <w:sz w:val="24"/>
          <w:szCs w:val="24"/>
          <w:lang w:val="en-IE" w:eastAsia="zh-CN" w:bidi="ta-IN"/>
        </w:rPr>
      </w:pPr>
      <w:r w:rsidRPr="008F7567">
        <w:rPr>
          <w:rFonts w:eastAsia="Arial Unicode MS" w:cs="Arial"/>
          <w:sz w:val="24"/>
          <w:szCs w:val="24"/>
          <w:lang w:val="en-IE" w:eastAsia="zh-CN" w:bidi="ta-IN"/>
        </w:rPr>
        <w:t xml:space="preserve">While this will only be clear when we receive a copy of the modified Scoping Report, it appears that impacts on developing countries have been consciously excluded or omitted from the scope of the SEA. This is a major flaw, contrary to SEA legislation and practice and contrary to Government policy on Development. </w:t>
      </w:r>
    </w:p>
    <w:p w:rsidR="008F7567" w:rsidRPr="008F7567" w:rsidRDefault="008F7567" w:rsidP="008F7567">
      <w:pPr>
        <w:widowControl w:val="0"/>
        <w:suppressAutoHyphens/>
        <w:spacing w:line="276" w:lineRule="auto"/>
        <w:rPr>
          <w:rFonts w:eastAsia="Arial Unicode MS" w:cs="Arial"/>
          <w:b/>
          <w:sz w:val="24"/>
          <w:szCs w:val="24"/>
          <w:lang w:val="en-IE" w:eastAsia="zh-CN" w:bidi="ta-IN"/>
        </w:rPr>
      </w:pPr>
      <w:r w:rsidRPr="008F7567">
        <w:rPr>
          <w:rFonts w:eastAsia="Arial Unicode MS" w:cs="Arial"/>
          <w:b/>
          <w:sz w:val="24"/>
          <w:szCs w:val="24"/>
          <w:lang w:val="en-IE" w:eastAsia="zh-CN" w:bidi="ta-IN"/>
        </w:rPr>
        <w:t>We urge you to revise the Strategy and the Environmental Report to remedy this failure to ensure policy coherence. We are willing to provide any assistance we can in this regard.</w:t>
      </w:r>
    </w:p>
    <w:p w:rsidR="008F7567" w:rsidRPr="008F7567" w:rsidRDefault="008F7567" w:rsidP="008F7567">
      <w:pPr>
        <w:widowControl w:val="0"/>
        <w:suppressAutoHyphens/>
        <w:spacing w:line="276" w:lineRule="auto"/>
        <w:rPr>
          <w:rFonts w:eastAsia="Arial Unicode MS" w:cs="Arial"/>
          <w:sz w:val="24"/>
          <w:szCs w:val="24"/>
          <w:lang w:val="en-IE" w:eastAsia="zh-CN" w:bidi="ta-IN"/>
        </w:rPr>
      </w:pPr>
    </w:p>
    <w:p w:rsidR="008F7567" w:rsidRPr="008F7567" w:rsidRDefault="008F7567" w:rsidP="008F7567">
      <w:pPr>
        <w:widowControl w:val="0"/>
        <w:suppressAutoHyphens/>
        <w:spacing w:line="276" w:lineRule="auto"/>
        <w:rPr>
          <w:rFonts w:eastAsia="Arial Unicode MS" w:cs="Arial"/>
          <w:sz w:val="24"/>
          <w:szCs w:val="24"/>
          <w:lang w:val="en-IE" w:eastAsia="zh-CN" w:bidi="ta-IN"/>
        </w:rPr>
      </w:pPr>
      <w:r w:rsidRPr="008F7567">
        <w:rPr>
          <w:rFonts w:eastAsia="Arial Unicode MS" w:cs="Arial"/>
          <w:sz w:val="24"/>
          <w:szCs w:val="24"/>
          <w:lang w:val="en-IE" w:eastAsia="zh-CN" w:bidi="ta-IN"/>
        </w:rPr>
        <w:t>At the scoping workshop, we raised some particular concerns, which we discuss below.</w:t>
      </w:r>
    </w:p>
    <w:p w:rsidR="008F7567" w:rsidRPr="008F7567" w:rsidRDefault="008F7567" w:rsidP="008F7567">
      <w:pPr>
        <w:widowControl w:val="0"/>
        <w:suppressAutoHyphens/>
        <w:spacing w:line="276" w:lineRule="auto"/>
        <w:rPr>
          <w:rFonts w:eastAsia="Arial Unicode MS" w:cs="Arial"/>
          <w:sz w:val="24"/>
          <w:szCs w:val="24"/>
          <w:lang w:val="en-IE" w:eastAsia="zh-CN" w:bidi="ta-IN"/>
        </w:rPr>
      </w:pPr>
    </w:p>
    <w:p w:rsidR="008F7567" w:rsidRPr="008F7567" w:rsidRDefault="008F7567" w:rsidP="008F7567">
      <w:pPr>
        <w:widowControl w:val="0"/>
        <w:suppressAutoHyphens/>
        <w:spacing w:line="276" w:lineRule="auto"/>
        <w:rPr>
          <w:rFonts w:eastAsia="Arial Unicode MS" w:cs="Arial"/>
          <w:b/>
          <w:bCs/>
          <w:sz w:val="24"/>
          <w:szCs w:val="24"/>
          <w:lang w:val="en-IE" w:eastAsia="zh-CN" w:bidi="ta-IN"/>
        </w:rPr>
      </w:pPr>
      <w:r w:rsidRPr="008F7567">
        <w:rPr>
          <w:rFonts w:eastAsia="Arial Unicode MS" w:cs="Arial"/>
          <w:b/>
          <w:bCs/>
          <w:sz w:val="24"/>
          <w:szCs w:val="24"/>
          <w:lang w:val="en-IE" w:eastAsia="zh-CN" w:bidi="ta-IN"/>
        </w:rPr>
        <w:t>Breastmilk substitute</w:t>
      </w:r>
    </w:p>
    <w:p w:rsidR="008F7567" w:rsidRPr="008F7567" w:rsidRDefault="008F7567" w:rsidP="008F7567">
      <w:pPr>
        <w:widowControl w:val="0"/>
        <w:suppressAutoHyphens/>
        <w:spacing w:line="276" w:lineRule="auto"/>
        <w:rPr>
          <w:rFonts w:eastAsia="Arial Unicode MS" w:cs="Arial"/>
          <w:sz w:val="24"/>
          <w:szCs w:val="24"/>
          <w:lang w:val="en-IE" w:eastAsia="zh-CN" w:bidi="ta-IN"/>
        </w:rPr>
      </w:pPr>
      <w:r w:rsidRPr="008F7567">
        <w:rPr>
          <w:rFonts w:eastAsia="Arial Unicode MS" w:cs="Arial"/>
          <w:sz w:val="24"/>
          <w:szCs w:val="24"/>
          <w:lang w:val="en-IE" w:eastAsia="zh-CN" w:bidi="ta-IN"/>
        </w:rPr>
        <w:t>In the SEA Issues Paper (which we understand to be same as the Scoping Report referred to in the draft Environmental Report), the consultants were clear that this was one of the environmental issues to be considered in the process:</w:t>
      </w:r>
    </w:p>
    <w:p w:rsidR="008F7567" w:rsidRPr="008F7567" w:rsidRDefault="008F7567" w:rsidP="008F7567">
      <w:pPr>
        <w:widowControl w:val="0"/>
        <w:numPr>
          <w:ilvl w:val="0"/>
          <w:numId w:val="11"/>
        </w:numPr>
        <w:suppressAutoHyphens/>
        <w:spacing w:line="276" w:lineRule="auto"/>
        <w:rPr>
          <w:rFonts w:eastAsia="Arial Unicode MS" w:cs="Arial"/>
          <w:sz w:val="24"/>
          <w:szCs w:val="24"/>
          <w:lang w:val="en-IE" w:eastAsia="zh-CN" w:bidi="ta-IN"/>
        </w:rPr>
      </w:pPr>
      <w:r w:rsidRPr="008F7567">
        <w:rPr>
          <w:rFonts w:eastAsia="Arial Unicode MS" w:cs="Arial"/>
          <w:sz w:val="24"/>
          <w:szCs w:val="24"/>
          <w:lang w:val="en-IE" w:eastAsia="zh-CN" w:bidi="ta-IN"/>
        </w:rPr>
        <w:t xml:space="preserve">Potential for significant effects on human health are mainly anticipated from the dairy and infant formula sector. These relate to the necessary promotion of formula products, which is in opposition to the World Health Organisation (WHO) recommendations for prolonged </w:t>
      </w:r>
      <w:r w:rsidRPr="008F7567">
        <w:rPr>
          <w:rFonts w:eastAsia="Arial Unicode MS" w:cs="Arial"/>
          <w:sz w:val="24"/>
          <w:szCs w:val="24"/>
          <w:lang w:val="en-IE" w:eastAsia="zh-CN" w:bidi="ta-IN"/>
        </w:rPr>
        <w:lastRenderedPageBreak/>
        <w:t>breastfeeding.</w:t>
      </w:r>
    </w:p>
    <w:p w:rsidR="008F7567" w:rsidRPr="008F7567" w:rsidRDefault="008F7567" w:rsidP="008F7567">
      <w:pPr>
        <w:widowControl w:val="0"/>
        <w:suppressAutoHyphens/>
        <w:spacing w:line="276" w:lineRule="auto"/>
        <w:rPr>
          <w:rFonts w:eastAsia="Arial Unicode MS" w:cs="Arial"/>
          <w:sz w:val="24"/>
          <w:szCs w:val="24"/>
          <w:lang w:val="en-IE" w:eastAsia="zh-CN" w:bidi="ta-IN"/>
        </w:rPr>
      </w:pPr>
      <w:r w:rsidRPr="008F7567">
        <w:rPr>
          <w:rFonts w:eastAsia="Arial Unicode MS" w:cs="Arial"/>
          <w:sz w:val="24"/>
          <w:szCs w:val="24"/>
          <w:lang w:val="en-IE" w:eastAsia="zh-CN" w:bidi="ta-IN"/>
        </w:rPr>
        <w:t xml:space="preserve">The issue was also covered in the </w:t>
      </w:r>
      <w:proofErr w:type="spellStart"/>
      <w:proofErr w:type="gramStart"/>
      <w:r w:rsidRPr="008F7567">
        <w:rPr>
          <w:rFonts w:eastAsia="Arial Unicode MS" w:cs="Arial"/>
          <w:sz w:val="24"/>
          <w:szCs w:val="24"/>
          <w:lang w:val="en-IE" w:eastAsia="zh-CN" w:bidi="ta-IN"/>
        </w:rPr>
        <w:t>powerpoint</w:t>
      </w:r>
      <w:proofErr w:type="spellEnd"/>
      <w:proofErr w:type="gramEnd"/>
      <w:r w:rsidRPr="008F7567">
        <w:rPr>
          <w:rFonts w:eastAsia="Arial Unicode MS" w:cs="Arial"/>
          <w:sz w:val="24"/>
          <w:szCs w:val="24"/>
          <w:lang w:val="en-IE" w:eastAsia="zh-CN" w:bidi="ta-IN"/>
        </w:rPr>
        <w:t xml:space="preserve"> presentation given by the consultants at the meeting.</w:t>
      </w:r>
    </w:p>
    <w:p w:rsidR="008F7567" w:rsidRPr="008F7567" w:rsidRDefault="008F7567" w:rsidP="008F7567">
      <w:pPr>
        <w:widowControl w:val="0"/>
        <w:suppressAutoHyphens/>
        <w:spacing w:line="276" w:lineRule="auto"/>
        <w:rPr>
          <w:rFonts w:eastAsia="Arial Unicode MS" w:cs="Arial"/>
          <w:sz w:val="24"/>
          <w:szCs w:val="24"/>
          <w:lang w:val="en-IE" w:eastAsia="zh-CN" w:bidi="ta-IN"/>
        </w:rPr>
      </w:pPr>
      <w:r w:rsidRPr="008F7567">
        <w:rPr>
          <w:rFonts w:eastAsia="Arial Unicode MS" w:cs="Arial"/>
          <w:sz w:val="24"/>
          <w:szCs w:val="24"/>
          <w:lang w:val="en-IE" w:eastAsia="zh-CN" w:bidi="ta-IN"/>
        </w:rPr>
        <w:t xml:space="preserve">At the scoping workshop, both Oxfam and </w:t>
      </w:r>
      <w:proofErr w:type="spellStart"/>
      <w:r w:rsidRPr="008F7567">
        <w:rPr>
          <w:rFonts w:eastAsia="Arial Unicode MS" w:cs="Arial"/>
          <w:sz w:val="24"/>
          <w:szCs w:val="24"/>
          <w:lang w:val="en-IE" w:eastAsia="zh-CN" w:bidi="ta-IN"/>
        </w:rPr>
        <w:t>Trócaire</w:t>
      </w:r>
      <w:proofErr w:type="spellEnd"/>
      <w:r w:rsidRPr="008F7567">
        <w:rPr>
          <w:rFonts w:eastAsia="Arial Unicode MS" w:cs="Arial"/>
          <w:sz w:val="24"/>
          <w:szCs w:val="24"/>
          <w:lang w:val="en-IE" w:eastAsia="zh-CN" w:bidi="ta-IN"/>
        </w:rPr>
        <w:t xml:space="preserve"> agreed that this impact needed to be considered. (An industry representative disagreed with this.)</w:t>
      </w:r>
    </w:p>
    <w:p w:rsidR="008F7567" w:rsidRPr="008F7567" w:rsidRDefault="008F7567" w:rsidP="008F7567">
      <w:pPr>
        <w:widowControl w:val="0"/>
        <w:suppressAutoHyphens/>
        <w:spacing w:line="276" w:lineRule="auto"/>
        <w:rPr>
          <w:rFonts w:eastAsia="Arial Unicode MS" w:cs="Arial"/>
          <w:sz w:val="24"/>
          <w:szCs w:val="24"/>
          <w:lang w:val="en-IE" w:eastAsia="zh-CN" w:bidi="ta-IN"/>
        </w:rPr>
      </w:pPr>
      <w:r w:rsidRPr="008F7567">
        <w:rPr>
          <w:rFonts w:eastAsia="Arial Unicode MS" w:cs="Arial"/>
          <w:sz w:val="24"/>
          <w:szCs w:val="24"/>
          <w:lang w:val="en-IE" w:eastAsia="zh-CN" w:bidi="ta-IN"/>
        </w:rPr>
        <w:t>As far as we can tell, the question of impact on human health due to the substitution of breastmilk by formula has been entirely omitted from the draft Environmental Report. We would expect that this omission would be explained. However, we cannot conceive of any valid reason to omit this impact from the analysis.</w:t>
      </w:r>
    </w:p>
    <w:p w:rsidR="008F7567" w:rsidRPr="008F7567" w:rsidRDefault="008F7567" w:rsidP="008F7567">
      <w:pPr>
        <w:widowControl w:val="0"/>
        <w:suppressAutoHyphens/>
        <w:spacing w:line="276" w:lineRule="auto"/>
        <w:rPr>
          <w:rFonts w:eastAsia="Arial Unicode MS" w:cs="Arial"/>
          <w:b/>
          <w:sz w:val="24"/>
          <w:szCs w:val="24"/>
          <w:lang w:val="en-IE" w:eastAsia="zh-CN" w:bidi="ta-IN"/>
        </w:rPr>
      </w:pPr>
      <w:r w:rsidRPr="008F7567">
        <w:rPr>
          <w:rFonts w:eastAsia="Arial Unicode MS" w:cs="Arial"/>
          <w:b/>
          <w:sz w:val="24"/>
          <w:szCs w:val="24"/>
          <w:lang w:val="en-IE" w:eastAsia="zh-CN" w:bidi="ta-IN"/>
        </w:rPr>
        <w:t>We recommend that the draft Environmental Report be revised to consider the impact of the strategy on infant health (which is necessary for compliance with the SEA Directive) and the Strategy be revised in order to avoid putting downward pressure on rates of breastfeeding in any part of the world.</w:t>
      </w:r>
    </w:p>
    <w:p w:rsidR="008F7567" w:rsidRPr="008F7567" w:rsidRDefault="008F7567" w:rsidP="008F7567">
      <w:pPr>
        <w:widowControl w:val="0"/>
        <w:suppressAutoHyphens/>
        <w:spacing w:line="276" w:lineRule="auto"/>
        <w:rPr>
          <w:rFonts w:eastAsia="Arial Unicode MS" w:cs="Arial"/>
          <w:sz w:val="24"/>
          <w:szCs w:val="24"/>
          <w:lang w:val="en-IE" w:eastAsia="zh-CN" w:bidi="ta-IN"/>
        </w:rPr>
      </w:pPr>
    </w:p>
    <w:p w:rsidR="008F7567" w:rsidRPr="008F7567" w:rsidRDefault="008F7567" w:rsidP="008F7567">
      <w:pPr>
        <w:widowControl w:val="0"/>
        <w:suppressAutoHyphens/>
        <w:spacing w:after="140" w:line="288" w:lineRule="auto"/>
        <w:rPr>
          <w:rFonts w:eastAsia="Arial Unicode MS" w:cs="Arial"/>
          <w:b/>
          <w:bCs/>
          <w:sz w:val="24"/>
          <w:szCs w:val="24"/>
          <w:lang w:val="en-IE" w:eastAsia="zh-CN" w:bidi="ta-IN"/>
        </w:rPr>
      </w:pPr>
      <w:r w:rsidRPr="008F7567">
        <w:rPr>
          <w:rFonts w:eastAsia="Arial Unicode MS" w:cs="Arial"/>
          <w:b/>
          <w:bCs/>
          <w:sz w:val="24"/>
          <w:szCs w:val="24"/>
          <w:lang w:val="en-IE" w:eastAsia="zh-CN" w:bidi="ta-IN"/>
        </w:rPr>
        <w:t>Public health, climate change and diet</w:t>
      </w:r>
    </w:p>
    <w:p w:rsidR="008F7567" w:rsidRPr="008F7567" w:rsidRDefault="008F7567" w:rsidP="008F7567">
      <w:pPr>
        <w:widowControl w:val="0"/>
        <w:suppressAutoHyphens/>
        <w:spacing w:after="140" w:line="288" w:lineRule="auto"/>
        <w:rPr>
          <w:rFonts w:eastAsia="Arial Unicode MS" w:cs="Arial"/>
          <w:sz w:val="24"/>
          <w:szCs w:val="24"/>
          <w:lang w:val="en-IE" w:eastAsia="zh-CN" w:bidi="ta-IN"/>
        </w:rPr>
      </w:pPr>
      <w:r w:rsidRPr="008F7567">
        <w:rPr>
          <w:rFonts w:eastAsia="Arial Unicode MS" w:cs="Arial"/>
          <w:sz w:val="24"/>
          <w:szCs w:val="24"/>
          <w:lang w:val="en-IE" w:eastAsia="zh-CN" w:bidi="ta-IN"/>
        </w:rPr>
        <w:t>At the scoping workshop we pointed to the work of the Intergovernmental Panel on Climate Change (IPCC) in its Fifth Assessment Report Working Group III on Mitigation, in particular discussion in Chapter 11 at 11.4.3 drawing on estimates of the climate benefit of adoption of a 'healthy diet'. Our point was a dual one: first, that analysis of the climate impact and of human health impacts should take account of research relied on by IPCC and secondly, that predictions of demand for high-emission foodstuffs should take account of potential climate mitigation actions which would be informed by the IPCC. (References to healthy diet were also contested by an industry representative.)</w:t>
      </w:r>
    </w:p>
    <w:p w:rsidR="008F7567" w:rsidRPr="008F7567" w:rsidRDefault="008F7567" w:rsidP="008F7567">
      <w:pPr>
        <w:widowControl w:val="0"/>
        <w:suppressAutoHyphens/>
        <w:spacing w:after="140" w:line="288" w:lineRule="auto"/>
        <w:rPr>
          <w:rFonts w:eastAsia="Arial Unicode MS" w:cs="Arial"/>
          <w:sz w:val="24"/>
          <w:szCs w:val="24"/>
          <w:lang w:val="en-IE" w:eastAsia="zh-CN" w:bidi="ta-IN"/>
        </w:rPr>
      </w:pPr>
      <w:r w:rsidRPr="008F7567">
        <w:rPr>
          <w:rFonts w:eastAsia="Arial Unicode MS" w:cs="Arial"/>
          <w:sz w:val="24"/>
          <w:szCs w:val="24"/>
          <w:lang w:val="en-IE" w:eastAsia="zh-CN" w:bidi="ta-IN"/>
        </w:rPr>
        <w:t xml:space="preserve">As far as we can tell, these aspects have also been omitted from the draft Environmental Report, again with no explanation. </w:t>
      </w:r>
    </w:p>
    <w:p w:rsidR="008F7567" w:rsidRPr="008F7567" w:rsidRDefault="008F7567" w:rsidP="008F7567">
      <w:pPr>
        <w:widowControl w:val="0"/>
        <w:suppressAutoHyphens/>
        <w:spacing w:after="140" w:line="288" w:lineRule="auto"/>
        <w:rPr>
          <w:rFonts w:eastAsia="Arial Unicode MS" w:cs="Arial"/>
          <w:sz w:val="24"/>
          <w:szCs w:val="24"/>
          <w:lang w:val="en-IE" w:eastAsia="zh-CN" w:bidi="ta-IN"/>
        </w:rPr>
      </w:pPr>
      <w:r w:rsidRPr="008F7567">
        <w:rPr>
          <w:rFonts w:eastAsia="Arial Unicode MS" w:cs="Arial"/>
          <w:sz w:val="24"/>
          <w:szCs w:val="24"/>
          <w:lang w:val="en-IE" w:eastAsia="zh-CN" w:bidi="ta-IN"/>
        </w:rPr>
        <w:t>We do note that the only reference to the IPCC is its inclusion in the glossary, which is unusual; one possible explanation is that mentions of the IPCC were in earlier drafts of the report and were subsequently deleted.</w:t>
      </w:r>
    </w:p>
    <w:p w:rsidR="008F7567" w:rsidRPr="008F7567" w:rsidRDefault="008F7567" w:rsidP="008F7567">
      <w:pPr>
        <w:widowControl w:val="0"/>
        <w:suppressAutoHyphens/>
        <w:spacing w:line="276" w:lineRule="auto"/>
        <w:rPr>
          <w:rFonts w:eastAsia="Arial Unicode MS" w:cs="Arial"/>
          <w:b/>
          <w:sz w:val="24"/>
          <w:szCs w:val="24"/>
          <w:lang w:val="en-IE" w:eastAsia="zh-CN" w:bidi="ta-IN"/>
        </w:rPr>
      </w:pPr>
      <w:r w:rsidRPr="008F7567">
        <w:rPr>
          <w:rFonts w:eastAsia="Arial Unicode MS" w:cs="Arial"/>
          <w:b/>
          <w:sz w:val="24"/>
          <w:szCs w:val="24"/>
          <w:lang w:val="en-IE" w:eastAsia="zh-CN" w:bidi="ta-IN"/>
        </w:rPr>
        <w:t xml:space="preserve">We recommend that the draft Environmental Report be revised to consider the impact of the strategy on human health through diet, (which is necessary for compliance with the SEA Directive) and the </w:t>
      </w:r>
      <w:r w:rsidRPr="008F7567">
        <w:rPr>
          <w:rFonts w:eastAsia="Arial Unicode MS" w:cs="Arial"/>
          <w:b/>
          <w:sz w:val="24"/>
          <w:szCs w:val="24"/>
          <w:lang w:val="en-IE" w:eastAsia="zh-CN" w:bidi="ta-IN"/>
        </w:rPr>
        <w:lastRenderedPageBreak/>
        <w:t>Strategy be revised in order to take account of the IPCC research.</w:t>
      </w:r>
    </w:p>
    <w:p w:rsidR="008F7567" w:rsidRPr="008F7567" w:rsidRDefault="008F7567" w:rsidP="008F7567">
      <w:pPr>
        <w:widowControl w:val="0"/>
        <w:suppressAutoHyphens/>
        <w:spacing w:after="140" w:line="288" w:lineRule="auto"/>
        <w:rPr>
          <w:rFonts w:eastAsia="Arial Unicode MS" w:cs="Arial"/>
          <w:sz w:val="24"/>
          <w:szCs w:val="24"/>
          <w:lang w:val="en-IE" w:eastAsia="zh-CN" w:bidi="ta-IN"/>
        </w:rPr>
      </w:pPr>
    </w:p>
    <w:p w:rsidR="008F7567" w:rsidRPr="008F7567" w:rsidRDefault="008F7567" w:rsidP="008F7567">
      <w:pPr>
        <w:widowControl w:val="0"/>
        <w:suppressAutoHyphens/>
        <w:spacing w:after="0" w:line="240" w:lineRule="auto"/>
        <w:rPr>
          <w:rFonts w:eastAsia="Arial Unicode MS" w:cs="Arial"/>
          <w:b/>
          <w:bCs/>
          <w:sz w:val="24"/>
          <w:szCs w:val="24"/>
          <w:lang w:val="en-IE" w:eastAsia="zh-CN" w:bidi="ta-IN"/>
        </w:rPr>
      </w:pPr>
      <w:r w:rsidRPr="008F7567">
        <w:rPr>
          <w:rFonts w:eastAsia="Arial Unicode MS" w:cs="Arial"/>
          <w:b/>
          <w:bCs/>
          <w:sz w:val="24"/>
          <w:szCs w:val="24"/>
          <w:lang w:val="en-IE" w:eastAsia="zh-CN" w:bidi="ta-IN"/>
        </w:rPr>
        <w:t xml:space="preserve">Evaluation of greenhouse gas emissions </w:t>
      </w:r>
    </w:p>
    <w:p w:rsidR="008F7567" w:rsidRPr="008F7567" w:rsidRDefault="008F7567" w:rsidP="008F7567">
      <w:pPr>
        <w:widowControl w:val="0"/>
        <w:suppressAutoHyphens/>
        <w:spacing w:after="0" w:line="240" w:lineRule="auto"/>
        <w:rPr>
          <w:rFonts w:eastAsia="Arial Unicode MS" w:cs="Arial"/>
          <w:b/>
          <w:bCs/>
          <w:sz w:val="24"/>
          <w:szCs w:val="24"/>
          <w:lang w:val="en-IE" w:eastAsia="zh-CN" w:bidi="ta-IN"/>
        </w:rPr>
      </w:pPr>
    </w:p>
    <w:p w:rsidR="008F7567" w:rsidRPr="008F7567" w:rsidRDefault="008F7567" w:rsidP="008F7567">
      <w:pPr>
        <w:widowControl w:val="0"/>
        <w:suppressAutoHyphens/>
        <w:spacing w:after="0" w:line="240" w:lineRule="auto"/>
        <w:rPr>
          <w:rFonts w:eastAsia="Arial Unicode MS" w:cs="Arial"/>
          <w:bCs/>
          <w:sz w:val="24"/>
          <w:szCs w:val="24"/>
          <w:lang w:val="en-IE" w:eastAsia="zh-CN" w:bidi="ta-IN"/>
        </w:rPr>
      </w:pPr>
      <w:r w:rsidRPr="008F7567">
        <w:rPr>
          <w:rFonts w:eastAsia="Arial Unicode MS" w:cs="Arial"/>
          <w:bCs/>
          <w:sz w:val="24"/>
          <w:szCs w:val="24"/>
          <w:lang w:val="en-IE" w:eastAsia="zh-CN" w:bidi="ta-IN"/>
        </w:rPr>
        <w:t>Oxfam’s analysis of climate change is:</w:t>
      </w:r>
    </w:p>
    <w:p w:rsidR="008F7567" w:rsidRPr="008F7567" w:rsidRDefault="008F7567" w:rsidP="008F7567">
      <w:pPr>
        <w:widowControl w:val="0"/>
        <w:suppressAutoHyphens/>
        <w:spacing w:after="0" w:line="240" w:lineRule="auto"/>
        <w:rPr>
          <w:rFonts w:eastAsia="Arial Unicode MS" w:cs="Arial"/>
          <w:bCs/>
          <w:sz w:val="24"/>
          <w:szCs w:val="24"/>
          <w:lang w:val="en-IE" w:eastAsia="zh-CN" w:bidi="ta-IN"/>
        </w:rPr>
      </w:pPr>
    </w:p>
    <w:p w:rsidR="008F7567" w:rsidRPr="008F7567" w:rsidRDefault="008F7567" w:rsidP="008F7567">
      <w:pPr>
        <w:widowControl w:val="0"/>
        <w:suppressAutoHyphens/>
        <w:spacing w:after="0" w:line="240" w:lineRule="auto"/>
        <w:ind w:left="720"/>
        <w:rPr>
          <w:rFonts w:eastAsia="Arial Unicode MS" w:cs="Arial"/>
          <w:bCs/>
          <w:sz w:val="24"/>
          <w:szCs w:val="24"/>
          <w:lang w:val="en-IE" w:eastAsia="zh-CN" w:bidi="ta-IN"/>
        </w:rPr>
      </w:pPr>
      <w:r w:rsidRPr="008F7567">
        <w:rPr>
          <w:rFonts w:eastAsia="Arial Unicode MS" w:cs="Arial"/>
          <w:bCs/>
          <w:sz w:val="24"/>
          <w:szCs w:val="24"/>
          <w:lang w:val="en-IE" w:eastAsia="zh-CN" w:bidi="ta-IN"/>
        </w:rPr>
        <w:t>The world faces a real and imminent risk of major setbacks in efforts to combat hunger because of climate change. That risk is not a remote future threat. It is emerging today and will intensify over the coming decades.</w:t>
      </w:r>
      <w:r w:rsidRPr="008F7567">
        <w:rPr>
          <w:rFonts w:eastAsia="Arial Unicode MS" w:cs="Arial"/>
          <w:bCs/>
          <w:sz w:val="24"/>
          <w:szCs w:val="24"/>
          <w:vertAlign w:val="superscript"/>
          <w:lang w:val="en-IE" w:eastAsia="zh-CN" w:bidi="ta-IN"/>
        </w:rPr>
        <w:footnoteReference w:id="2"/>
      </w:r>
    </w:p>
    <w:p w:rsidR="008F7567" w:rsidRPr="008F7567" w:rsidRDefault="008F7567" w:rsidP="008F7567">
      <w:pPr>
        <w:widowControl w:val="0"/>
        <w:suppressAutoHyphens/>
        <w:spacing w:after="0" w:line="240" w:lineRule="auto"/>
        <w:rPr>
          <w:rFonts w:eastAsia="Arial Unicode MS" w:cs="Arial"/>
          <w:b/>
          <w:bCs/>
          <w:sz w:val="24"/>
          <w:szCs w:val="24"/>
          <w:lang w:val="en-IE" w:eastAsia="zh-CN" w:bidi="ta-IN"/>
        </w:rPr>
      </w:pPr>
    </w:p>
    <w:p w:rsidR="008F7567" w:rsidRPr="008F7567" w:rsidRDefault="008F7567" w:rsidP="008F7567">
      <w:pPr>
        <w:widowControl w:val="0"/>
        <w:suppressAutoHyphens/>
        <w:spacing w:after="0" w:line="240" w:lineRule="auto"/>
        <w:rPr>
          <w:rFonts w:eastAsia="Arial Unicode MS" w:cs="Arial"/>
          <w:bCs/>
          <w:sz w:val="24"/>
          <w:szCs w:val="24"/>
          <w:lang w:val="en-IE" w:eastAsia="zh-CN" w:bidi="ta-IN"/>
        </w:rPr>
      </w:pPr>
      <w:r w:rsidRPr="008F7567">
        <w:rPr>
          <w:rFonts w:eastAsia="Arial Unicode MS" w:cs="Arial"/>
          <w:bCs/>
          <w:sz w:val="24"/>
          <w:szCs w:val="24"/>
          <w:lang w:val="en-IE" w:eastAsia="zh-CN" w:bidi="ta-IN"/>
        </w:rPr>
        <w:t>This impact of climate change on food security has led Oxfam and many other development organisations to engage with all aspects of climate change, both in seeking action to reduce all types of greenhouse gas emissions and in seeking to help communities facing food insecurity to adapt to the changes to which the climate system is already committed.</w:t>
      </w:r>
    </w:p>
    <w:p w:rsidR="008F7567" w:rsidRPr="008F7567" w:rsidRDefault="008F7567" w:rsidP="008F7567">
      <w:pPr>
        <w:widowControl w:val="0"/>
        <w:suppressAutoHyphens/>
        <w:spacing w:after="0" w:line="240" w:lineRule="auto"/>
        <w:rPr>
          <w:rFonts w:eastAsia="Arial Unicode MS" w:cs="Arial"/>
          <w:b/>
          <w:bCs/>
          <w:sz w:val="24"/>
          <w:szCs w:val="24"/>
          <w:lang w:val="en-IE" w:eastAsia="zh-CN" w:bidi="ta-IN"/>
        </w:rPr>
      </w:pPr>
    </w:p>
    <w:p w:rsidR="008F7567" w:rsidRPr="008F7567" w:rsidRDefault="008F7567" w:rsidP="008F7567">
      <w:pPr>
        <w:widowControl w:val="0"/>
        <w:suppressAutoHyphens/>
        <w:spacing w:after="0" w:line="240" w:lineRule="auto"/>
        <w:rPr>
          <w:rFonts w:eastAsia="Arial Unicode MS" w:cs="Arial"/>
          <w:sz w:val="24"/>
          <w:szCs w:val="24"/>
          <w:lang w:val="en-IE" w:eastAsia="zh-CN" w:bidi="ta-IN"/>
        </w:rPr>
      </w:pPr>
      <w:r w:rsidRPr="008F7567">
        <w:rPr>
          <w:rFonts w:eastAsia="Arial Unicode MS" w:cs="Arial"/>
          <w:sz w:val="24"/>
          <w:szCs w:val="24"/>
          <w:lang w:val="en-IE" w:eastAsia="zh-CN" w:bidi="ta-IN"/>
        </w:rPr>
        <w:t>At the scoping workshop, we pointed out that the evaluation of greenhouse gas emissions in the SEA could and should be quantitative. Unfortunately quantitative estimation has not been done.</w:t>
      </w:r>
    </w:p>
    <w:p w:rsidR="008F7567" w:rsidRPr="008F7567" w:rsidRDefault="008F7567" w:rsidP="008F7567">
      <w:pPr>
        <w:widowControl w:val="0"/>
        <w:suppressAutoHyphens/>
        <w:spacing w:after="0" w:line="240" w:lineRule="auto"/>
        <w:rPr>
          <w:rFonts w:eastAsia="Arial Unicode MS" w:cs="Arial"/>
          <w:sz w:val="24"/>
          <w:szCs w:val="24"/>
          <w:lang w:val="en-IE" w:eastAsia="zh-CN" w:bidi="ta-IN"/>
        </w:rPr>
      </w:pPr>
    </w:p>
    <w:p w:rsidR="008F7567" w:rsidRPr="008F7567" w:rsidRDefault="008F7567" w:rsidP="008F7567">
      <w:pPr>
        <w:widowControl w:val="0"/>
        <w:suppressAutoHyphens/>
        <w:spacing w:after="0" w:line="240" w:lineRule="auto"/>
        <w:rPr>
          <w:rFonts w:eastAsia="Arial Unicode MS" w:cs="Arial"/>
          <w:sz w:val="24"/>
          <w:szCs w:val="24"/>
          <w:lang w:val="en-IE" w:eastAsia="zh-CN" w:bidi="ta-IN"/>
        </w:rPr>
      </w:pPr>
      <w:r w:rsidRPr="008F7567">
        <w:rPr>
          <w:rFonts w:eastAsia="Arial Unicode MS" w:cs="Arial"/>
          <w:sz w:val="24"/>
          <w:szCs w:val="24"/>
          <w:lang w:val="en-IE" w:eastAsia="zh-CN" w:bidi="ta-IN"/>
        </w:rPr>
        <w:t>The scoping report pointed out:</w:t>
      </w:r>
    </w:p>
    <w:p w:rsidR="008F7567" w:rsidRPr="008F7567" w:rsidRDefault="008F7567" w:rsidP="008F7567">
      <w:pPr>
        <w:widowControl w:val="0"/>
        <w:suppressAutoHyphens/>
        <w:spacing w:after="0" w:line="240" w:lineRule="auto"/>
        <w:rPr>
          <w:rFonts w:eastAsia="Arial Unicode MS" w:cs="Arial"/>
          <w:sz w:val="24"/>
          <w:szCs w:val="24"/>
          <w:lang w:val="en-IE" w:eastAsia="zh-CN" w:bidi="ta-IN"/>
        </w:rPr>
      </w:pPr>
    </w:p>
    <w:p w:rsidR="008F7567" w:rsidRPr="008F7567" w:rsidRDefault="008F7567" w:rsidP="008F7567">
      <w:pPr>
        <w:widowControl w:val="0"/>
        <w:suppressAutoHyphens/>
        <w:spacing w:after="0" w:line="240" w:lineRule="auto"/>
        <w:ind w:left="720"/>
        <w:rPr>
          <w:rFonts w:eastAsia="Arial Unicode MS" w:cs="Arial"/>
          <w:sz w:val="24"/>
          <w:szCs w:val="24"/>
          <w:lang w:val="en-IE" w:eastAsia="zh-CN" w:bidi="ta-IN"/>
        </w:rPr>
      </w:pPr>
      <w:r w:rsidRPr="008F7567">
        <w:rPr>
          <w:rFonts w:eastAsia="Arial Unicode MS" w:cs="Arial"/>
          <w:sz w:val="24"/>
          <w:szCs w:val="24"/>
          <w:lang w:val="en-IE" w:eastAsia="zh-CN" w:bidi="ta-IN"/>
        </w:rPr>
        <w:t xml:space="preserve">The greatest challenge to </w:t>
      </w:r>
      <w:proofErr w:type="spellStart"/>
      <w:r w:rsidRPr="008F7567">
        <w:rPr>
          <w:rFonts w:eastAsia="Arial Unicode MS" w:cs="Arial"/>
          <w:sz w:val="24"/>
          <w:szCs w:val="24"/>
          <w:lang w:val="en-IE" w:eastAsia="zh-CN" w:bidi="ta-IN"/>
        </w:rPr>
        <w:t>Agri</w:t>
      </w:r>
      <w:proofErr w:type="spellEnd"/>
      <w:r w:rsidRPr="008F7567">
        <w:rPr>
          <w:rFonts w:eastAsia="Arial Unicode MS" w:cs="Arial"/>
          <w:sz w:val="24"/>
          <w:szCs w:val="24"/>
          <w:lang w:val="en-IE" w:eastAsia="zh-CN" w:bidi="ta-IN"/>
        </w:rPr>
        <w:t xml:space="preserve">-Food Strategy 2025 will undoubtedly be the question of Greenhouse Gas (GHG) emissions. It is recognised that the agricultural sector is the biggest contributor the GHG emissions in Ireland. In their submission, An </w:t>
      </w:r>
      <w:proofErr w:type="spellStart"/>
      <w:r w:rsidRPr="008F7567">
        <w:rPr>
          <w:rFonts w:eastAsia="Arial Unicode MS" w:cs="Arial"/>
          <w:sz w:val="24"/>
          <w:szCs w:val="24"/>
          <w:lang w:val="en-IE" w:eastAsia="zh-CN" w:bidi="ta-IN"/>
        </w:rPr>
        <w:t>Taisce</w:t>
      </w:r>
      <w:proofErr w:type="spellEnd"/>
      <w:r w:rsidRPr="008F7567">
        <w:rPr>
          <w:rFonts w:eastAsia="Arial Unicode MS" w:cs="Arial"/>
          <w:sz w:val="24"/>
          <w:szCs w:val="24"/>
          <w:lang w:val="en-IE" w:eastAsia="zh-CN" w:bidi="ta-IN"/>
        </w:rPr>
        <w:t xml:space="preserve"> points out that the agricultural sector accounts for 32% of all emissions in Ireland. Methane (CH4) from livestock digestion and manure, and nitrous oxide (N2O) from spreading of manure and fertilisers into soils make up the bulk of agricultural GHG emissions.</w:t>
      </w:r>
    </w:p>
    <w:p w:rsidR="008F7567" w:rsidRPr="008F7567" w:rsidRDefault="008F7567" w:rsidP="008F7567">
      <w:pPr>
        <w:widowControl w:val="0"/>
        <w:suppressAutoHyphens/>
        <w:spacing w:after="0" w:line="240" w:lineRule="auto"/>
        <w:ind w:left="720"/>
        <w:rPr>
          <w:rFonts w:eastAsia="Arial Unicode MS" w:cs="Arial"/>
          <w:sz w:val="24"/>
          <w:szCs w:val="24"/>
          <w:lang w:val="en-IE" w:eastAsia="zh-CN" w:bidi="ta-IN"/>
        </w:rPr>
      </w:pPr>
    </w:p>
    <w:p w:rsidR="008F7567" w:rsidRPr="008F7567" w:rsidRDefault="008F7567" w:rsidP="008F7567">
      <w:pPr>
        <w:widowControl w:val="0"/>
        <w:suppressAutoHyphens/>
        <w:spacing w:after="0" w:line="240" w:lineRule="auto"/>
        <w:ind w:left="720"/>
        <w:rPr>
          <w:rFonts w:eastAsia="Arial Unicode MS" w:cs="Arial"/>
          <w:sz w:val="24"/>
          <w:szCs w:val="24"/>
          <w:lang w:val="en-IE" w:eastAsia="zh-CN" w:bidi="ta-IN"/>
        </w:rPr>
      </w:pPr>
      <w:r w:rsidRPr="008F7567">
        <w:rPr>
          <w:rFonts w:eastAsia="Arial Unicode MS" w:cs="Arial"/>
          <w:sz w:val="24"/>
          <w:szCs w:val="24"/>
          <w:lang w:val="en-IE" w:eastAsia="zh-CN" w:bidi="ta-IN"/>
        </w:rPr>
        <w:t>Agriculture emissions were 2.6% higher (0.48 Mt CO2eq) in 2013 compared with 2012 levels (EPA, 2013c). The EPA reports that the most significant driver for such an increase in emissions was the increased use of synthetic fertiliser by 19.1%, followed by a 2.2% increase in cattle numbers, and a 1.5% increase in sheep numbers. Emission projections suggest a 12% increase in agricultural emissions by 2020 as result of Food Harvest 2020 (</w:t>
      </w:r>
      <w:proofErr w:type="spellStart"/>
      <w:r w:rsidRPr="008F7567">
        <w:rPr>
          <w:rFonts w:eastAsia="Arial Unicode MS" w:cs="Arial"/>
          <w:sz w:val="24"/>
          <w:szCs w:val="24"/>
          <w:lang w:val="en-IE" w:eastAsia="zh-CN" w:bidi="ta-IN"/>
        </w:rPr>
        <w:t>Teagasc</w:t>
      </w:r>
      <w:proofErr w:type="spellEnd"/>
      <w:r w:rsidRPr="008F7567">
        <w:rPr>
          <w:rFonts w:eastAsia="Arial Unicode MS" w:cs="Arial"/>
          <w:sz w:val="24"/>
          <w:szCs w:val="24"/>
          <w:lang w:val="en-IE" w:eastAsia="zh-CN" w:bidi="ta-IN"/>
        </w:rPr>
        <w:t xml:space="preserve">, 2013). The Irish Government has committed to carbon neutral agriculture by 2050 (with ambitious reduction targets of 42-49%) and, therefore, "the scope of ambition must be within EU emissions targets already agreed to by Ireland" (An </w:t>
      </w:r>
      <w:proofErr w:type="spellStart"/>
      <w:r w:rsidRPr="008F7567">
        <w:rPr>
          <w:rFonts w:eastAsia="Arial Unicode MS" w:cs="Arial"/>
          <w:sz w:val="24"/>
          <w:szCs w:val="24"/>
          <w:lang w:val="en-IE" w:eastAsia="zh-CN" w:bidi="ta-IN"/>
        </w:rPr>
        <w:t>Taisce</w:t>
      </w:r>
      <w:proofErr w:type="spellEnd"/>
      <w:r w:rsidRPr="008F7567">
        <w:rPr>
          <w:rFonts w:eastAsia="Arial Unicode MS" w:cs="Arial"/>
          <w:sz w:val="24"/>
          <w:szCs w:val="24"/>
          <w:lang w:val="en-IE" w:eastAsia="zh-CN" w:bidi="ta-IN"/>
        </w:rPr>
        <w:t xml:space="preserve"> submission) in order to ensure sustainable agricultural development within the broader international GHG obligations (i.e. </w:t>
      </w:r>
      <w:r w:rsidRPr="008F7567">
        <w:rPr>
          <w:rFonts w:eastAsia="Arial Unicode MS" w:cs="Arial"/>
          <w:sz w:val="24"/>
          <w:szCs w:val="24"/>
          <w:lang w:val="en-IE" w:eastAsia="zh-CN" w:bidi="ta-IN"/>
        </w:rPr>
        <w:lastRenderedPageBreak/>
        <w:t>Kyoto Protocol), and to avoid EU fines for failing to meet agreed emissions targets. Although a strong case can be made that Irish agriculture is the most carbon efficient in the EU, the current regulatory framework seeks to limit agricultural GHG emissions, and recent research that could inform EU policy</w:t>
      </w:r>
      <w:r w:rsidRPr="008F7567">
        <w:rPr>
          <w:rFonts w:ascii="Cambria Math" w:eastAsia="Arial Unicode MS" w:hAnsi="Cambria Math" w:cs="Cambria Math"/>
          <w:sz w:val="24"/>
          <w:szCs w:val="24"/>
          <w:lang w:val="en-IE" w:eastAsia="zh-CN" w:bidi="ta-IN"/>
        </w:rPr>
        <w:t>‐</w:t>
      </w:r>
      <w:r w:rsidRPr="008F7567">
        <w:rPr>
          <w:rFonts w:eastAsia="Arial Unicode MS" w:cs="Arial"/>
          <w:sz w:val="24"/>
          <w:szCs w:val="24"/>
          <w:lang w:val="en-IE" w:eastAsia="zh-CN" w:bidi="ta-IN"/>
        </w:rPr>
        <w:t>making actually suggests that they should be reduced (</w:t>
      </w:r>
      <w:proofErr w:type="spellStart"/>
      <w:r w:rsidRPr="008F7567">
        <w:rPr>
          <w:rFonts w:eastAsia="Arial Unicode MS" w:cs="Arial"/>
          <w:sz w:val="24"/>
          <w:szCs w:val="24"/>
          <w:lang w:val="en-IE" w:eastAsia="zh-CN" w:bidi="ta-IN"/>
        </w:rPr>
        <w:t>Fellman</w:t>
      </w:r>
      <w:proofErr w:type="spellEnd"/>
      <w:r w:rsidRPr="008F7567">
        <w:rPr>
          <w:rFonts w:eastAsia="Arial Unicode MS" w:cs="Arial"/>
          <w:sz w:val="24"/>
          <w:szCs w:val="24"/>
          <w:lang w:val="en-IE" w:eastAsia="zh-CN" w:bidi="ta-IN"/>
        </w:rPr>
        <w:t>, 2015).</w:t>
      </w:r>
    </w:p>
    <w:p w:rsidR="008F7567" w:rsidRPr="008F7567" w:rsidRDefault="008F7567" w:rsidP="008F7567">
      <w:pPr>
        <w:widowControl w:val="0"/>
        <w:suppressAutoHyphens/>
        <w:spacing w:after="0" w:line="240" w:lineRule="auto"/>
        <w:ind w:left="720"/>
        <w:rPr>
          <w:rFonts w:eastAsia="Arial Unicode MS" w:cs="Arial"/>
          <w:sz w:val="24"/>
          <w:szCs w:val="24"/>
          <w:lang w:val="en-IE" w:eastAsia="zh-CN" w:bidi="ta-IN"/>
        </w:rPr>
      </w:pPr>
    </w:p>
    <w:p w:rsidR="008F7567" w:rsidRPr="008F7567" w:rsidRDefault="008F7567" w:rsidP="008F7567">
      <w:pPr>
        <w:widowControl w:val="0"/>
        <w:suppressAutoHyphens/>
        <w:spacing w:after="0" w:line="240" w:lineRule="auto"/>
        <w:ind w:left="720"/>
        <w:rPr>
          <w:rFonts w:eastAsia="Arial Unicode MS" w:cs="Arial"/>
          <w:sz w:val="24"/>
          <w:szCs w:val="24"/>
          <w:lang w:val="en-IE" w:eastAsia="zh-CN" w:bidi="ta-IN"/>
        </w:rPr>
      </w:pPr>
      <w:r w:rsidRPr="008F7567">
        <w:rPr>
          <w:rFonts w:eastAsia="Arial Unicode MS" w:cs="Arial"/>
          <w:sz w:val="24"/>
          <w:szCs w:val="24"/>
          <w:lang w:val="en-IE" w:eastAsia="zh-CN" w:bidi="ta-IN"/>
        </w:rPr>
        <w:t>Potential Environmental Issues</w:t>
      </w:r>
    </w:p>
    <w:p w:rsidR="008F7567" w:rsidRPr="008F7567" w:rsidRDefault="008F7567" w:rsidP="008F7567">
      <w:pPr>
        <w:widowControl w:val="0"/>
        <w:numPr>
          <w:ilvl w:val="0"/>
          <w:numId w:val="12"/>
        </w:numPr>
        <w:suppressAutoHyphens/>
        <w:spacing w:after="0" w:line="240" w:lineRule="auto"/>
        <w:ind w:left="1440"/>
        <w:rPr>
          <w:rFonts w:eastAsia="Arial Unicode MS" w:cs="Arial"/>
          <w:sz w:val="24"/>
          <w:szCs w:val="24"/>
          <w:lang w:val="en-IE" w:eastAsia="zh-CN" w:bidi="ta-IN"/>
        </w:rPr>
      </w:pPr>
      <w:r w:rsidRPr="008F7567">
        <w:rPr>
          <w:rFonts w:eastAsia="Arial Unicode MS" w:cs="Arial"/>
          <w:sz w:val="24"/>
          <w:szCs w:val="24"/>
          <w:lang w:val="en-IE" w:eastAsia="zh-CN" w:bidi="ta-IN"/>
        </w:rPr>
        <w:t>The anticipated increase in animal numbers within the dairy sector in particular but also within the meat sector, cannot be considered sustainable intensification in relation to GHG emissions. Increased methane and NOx emissions will lead to an overall increase in GHG emissions from the Strategy unless such emissions are offset elsewhere in the Strategy (e.g. investing in sustainably managed carbon sequestration in peatlands and forestry).</w:t>
      </w:r>
    </w:p>
    <w:p w:rsidR="008F7567" w:rsidRPr="008F7567" w:rsidRDefault="008F7567" w:rsidP="008F7567">
      <w:pPr>
        <w:widowControl w:val="0"/>
        <w:suppressAutoHyphens/>
        <w:spacing w:after="0" w:line="240" w:lineRule="auto"/>
        <w:ind w:left="1440" w:hanging="360"/>
        <w:rPr>
          <w:rFonts w:eastAsia="Arial Unicode MS" w:cs="Arial"/>
          <w:sz w:val="24"/>
          <w:szCs w:val="24"/>
          <w:lang w:val="en-IE" w:eastAsia="zh-CN" w:bidi="ta-IN"/>
        </w:rPr>
      </w:pPr>
    </w:p>
    <w:p w:rsidR="008F7567" w:rsidRPr="008F7567" w:rsidRDefault="008F7567" w:rsidP="008F7567">
      <w:pPr>
        <w:widowControl w:val="0"/>
        <w:suppressAutoHyphens/>
        <w:spacing w:after="0" w:line="240" w:lineRule="auto"/>
        <w:ind w:left="720"/>
        <w:rPr>
          <w:rFonts w:eastAsia="Arial Unicode MS" w:cs="Arial"/>
          <w:sz w:val="24"/>
          <w:szCs w:val="24"/>
          <w:lang w:val="en-IE" w:eastAsia="zh-CN" w:bidi="ta-IN"/>
        </w:rPr>
      </w:pPr>
      <w:r w:rsidRPr="008F7567">
        <w:rPr>
          <w:rFonts w:eastAsia="Arial Unicode MS" w:cs="Arial"/>
          <w:sz w:val="24"/>
          <w:szCs w:val="24"/>
          <w:lang w:val="en-IE" w:eastAsia="zh-CN" w:bidi="ta-IN"/>
        </w:rPr>
        <w:t xml:space="preserve">The National Climate Change Strategy aims at reducing annual CO2 by I Mt, while the White Paper 'Delivering a sustainable energy future for Ireland' (DCMNR, 2007) sets a target of 33% energy savings by 2020. Therefore, climate adaptation measures regarding the use of renewable energy, etc. should be incorporated in Strategy 2025 (DECLG submission) since the </w:t>
      </w:r>
      <w:proofErr w:type="spellStart"/>
      <w:r w:rsidRPr="008F7567">
        <w:rPr>
          <w:rFonts w:eastAsia="Arial Unicode MS" w:cs="Arial"/>
          <w:sz w:val="24"/>
          <w:szCs w:val="24"/>
          <w:lang w:val="en-IE" w:eastAsia="zh-CN" w:bidi="ta-IN"/>
        </w:rPr>
        <w:t>agri</w:t>
      </w:r>
      <w:proofErr w:type="spellEnd"/>
      <w:r w:rsidRPr="008F7567">
        <w:rPr>
          <w:rFonts w:ascii="Cambria Math" w:eastAsia="Arial Unicode MS" w:hAnsi="Cambria Math" w:cs="Cambria Math"/>
          <w:sz w:val="24"/>
          <w:szCs w:val="24"/>
          <w:lang w:val="en-IE" w:eastAsia="zh-CN" w:bidi="ta-IN"/>
        </w:rPr>
        <w:t>‐</w:t>
      </w:r>
      <w:r w:rsidRPr="008F7567">
        <w:rPr>
          <w:rFonts w:eastAsia="Arial Unicode MS" w:cs="Arial"/>
          <w:sz w:val="24"/>
          <w:szCs w:val="24"/>
          <w:lang w:val="en-IE" w:eastAsia="zh-CN" w:bidi="ta-IN"/>
        </w:rPr>
        <w:t xml:space="preserve">food sector has the potential to contribute to this. More than one submission argues for the rationalisation of bioenergy crop utilisation, and support for the development of </w:t>
      </w:r>
      <w:proofErr w:type="spellStart"/>
      <w:r w:rsidRPr="008F7567">
        <w:rPr>
          <w:rFonts w:eastAsia="Arial Unicode MS" w:cs="Arial"/>
          <w:sz w:val="24"/>
          <w:szCs w:val="24"/>
          <w:lang w:val="en-IE" w:eastAsia="zh-CN" w:bidi="ta-IN"/>
        </w:rPr>
        <w:t>biodigestion</w:t>
      </w:r>
      <w:proofErr w:type="spellEnd"/>
      <w:r w:rsidRPr="008F7567">
        <w:rPr>
          <w:rFonts w:eastAsia="Arial Unicode MS" w:cs="Arial"/>
          <w:sz w:val="24"/>
          <w:szCs w:val="24"/>
          <w:lang w:val="en-IE" w:eastAsia="zh-CN" w:bidi="ta-IN"/>
        </w:rPr>
        <w:t xml:space="preserve"> (Irish Country Markets; </w:t>
      </w:r>
      <w:proofErr w:type="spellStart"/>
      <w:r w:rsidRPr="008F7567">
        <w:rPr>
          <w:rFonts w:eastAsia="Arial Unicode MS" w:cs="Arial"/>
          <w:sz w:val="24"/>
          <w:szCs w:val="24"/>
          <w:lang w:val="en-IE" w:eastAsia="zh-CN" w:bidi="ta-IN"/>
        </w:rPr>
        <w:t>Farmgas</w:t>
      </w:r>
      <w:proofErr w:type="spellEnd"/>
      <w:r w:rsidRPr="008F7567">
        <w:rPr>
          <w:rFonts w:eastAsia="Arial Unicode MS" w:cs="Arial"/>
          <w:sz w:val="24"/>
          <w:szCs w:val="24"/>
          <w:lang w:val="en-IE" w:eastAsia="zh-CN" w:bidi="ta-IN"/>
        </w:rPr>
        <w:t xml:space="preserve"> Community Partners) </w:t>
      </w:r>
      <w:r w:rsidRPr="008F7567">
        <w:rPr>
          <w:rFonts w:ascii="Cambria Math" w:eastAsia="Arial Unicode MS" w:hAnsi="Cambria Math" w:cs="Cambria Math"/>
          <w:sz w:val="24"/>
          <w:szCs w:val="24"/>
          <w:lang w:val="en-IE" w:eastAsia="zh-CN" w:bidi="ta-IN"/>
        </w:rPr>
        <w:t>‐</w:t>
      </w:r>
      <w:r w:rsidRPr="008F7567">
        <w:rPr>
          <w:rFonts w:eastAsia="Arial Unicode MS" w:cs="Arial"/>
          <w:sz w:val="24"/>
          <w:szCs w:val="24"/>
          <w:lang w:val="en-IE" w:eastAsia="zh-CN" w:bidi="ta-IN"/>
        </w:rPr>
        <w:t xml:space="preserve"> and this might provide some mitigation or offset for emissions from an increased herd size. Any reliance on carbon sequestration by increased afforestation would have to be dependent upon evidence that the proposed plantings were indeed better than carbon neutral. There is additional potential for carbon sequestration by conserving peatlands, and in hedgerow maintenance and pasture management (</w:t>
      </w:r>
      <w:proofErr w:type="spellStart"/>
      <w:r w:rsidRPr="008F7567">
        <w:rPr>
          <w:rFonts w:eastAsia="Arial Unicode MS" w:cs="Arial"/>
          <w:sz w:val="24"/>
          <w:szCs w:val="24"/>
          <w:lang w:val="en-IE" w:eastAsia="zh-CN" w:bidi="ta-IN"/>
        </w:rPr>
        <w:t>Agri</w:t>
      </w:r>
      <w:proofErr w:type="spellEnd"/>
      <w:r w:rsidRPr="008F7567">
        <w:rPr>
          <w:rFonts w:eastAsia="Arial Unicode MS" w:cs="Arial"/>
          <w:sz w:val="24"/>
          <w:szCs w:val="24"/>
          <w:lang w:val="en-IE" w:eastAsia="zh-CN" w:bidi="ta-IN"/>
        </w:rPr>
        <w:t>-Food Strategy Group submission) if and when their contribution to carbon budgeting is officially recognised. Furthermore, all objectives and targets should be examined in the light of their ability to maintain sustainability under projected climate change scenarios for Ireland, at least for the duration of the Strategy (for example, wetter summers may lead to higher than predicted pesticide use).</w:t>
      </w:r>
    </w:p>
    <w:p w:rsidR="008F7567" w:rsidRPr="008F7567" w:rsidRDefault="008F7567" w:rsidP="008F7567">
      <w:pPr>
        <w:widowControl w:val="0"/>
        <w:suppressAutoHyphens/>
        <w:spacing w:after="0" w:line="240" w:lineRule="auto"/>
        <w:ind w:left="720"/>
        <w:rPr>
          <w:rFonts w:eastAsia="Arial Unicode MS" w:cs="Arial"/>
          <w:sz w:val="24"/>
          <w:szCs w:val="24"/>
          <w:lang w:val="en-IE" w:eastAsia="zh-CN" w:bidi="ta-IN"/>
        </w:rPr>
      </w:pPr>
    </w:p>
    <w:p w:rsidR="008F7567" w:rsidRPr="008F7567" w:rsidRDefault="008F7567" w:rsidP="008F7567">
      <w:pPr>
        <w:widowControl w:val="0"/>
        <w:suppressAutoHyphens/>
        <w:spacing w:after="0" w:line="240" w:lineRule="auto"/>
        <w:rPr>
          <w:rFonts w:eastAsia="Arial Unicode MS" w:cs="Arial"/>
          <w:sz w:val="24"/>
          <w:szCs w:val="24"/>
          <w:lang w:val="en-IE" w:eastAsia="zh-CN" w:bidi="ta-IN"/>
        </w:rPr>
      </w:pPr>
      <w:r w:rsidRPr="008F7567">
        <w:rPr>
          <w:rFonts w:eastAsia="Arial Unicode MS" w:cs="Arial"/>
          <w:sz w:val="24"/>
          <w:szCs w:val="24"/>
          <w:lang w:val="en-IE" w:eastAsia="zh-CN" w:bidi="ta-IN"/>
        </w:rPr>
        <w:t>Instead of developing the analysis set out in the scoping report, the draft Environmental Report offers the following discussion - first from the Description of the Baseline Environment:</w:t>
      </w:r>
    </w:p>
    <w:p w:rsidR="008F7567" w:rsidRPr="008F7567" w:rsidRDefault="008F7567" w:rsidP="008F7567">
      <w:pPr>
        <w:widowControl w:val="0"/>
        <w:suppressAutoHyphens/>
        <w:spacing w:after="0" w:line="240" w:lineRule="auto"/>
        <w:rPr>
          <w:rFonts w:eastAsia="Arial Unicode MS" w:cs="Arial"/>
          <w:sz w:val="24"/>
          <w:szCs w:val="24"/>
          <w:lang w:val="en-IE" w:eastAsia="zh-CN" w:bidi="ta-IN"/>
        </w:rPr>
      </w:pPr>
    </w:p>
    <w:p w:rsidR="008F7567" w:rsidRPr="008F7567" w:rsidRDefault="008F7567" w:rsidP="008F7567">
      <w:pPr>
        <w:widowControl w:val="0"/>
        <w:suppressAutoHyphens/>
        <w:spacing w:after="0" w:line="240" w:lineRule="auto"/>
        <w:ind w:left="720"/>
        <w:rPr>
          <w:rFonts w:eastAsia="Arial Unicode MS" w:cs="Arial"/>
          <w:sz w:val="24"/>
          <w:szCs w:val="24"/>
          <w:lang w:val="en-IE" w:eastAsia="zh-CN" w:bidi="ta-IN"/>
        </w:rPr>
      </w:pPr>
      <w:r w:rsidRPr="008F7567">
        <w:rPr>
          <w:rFonts w:eastAsia="Arial Unicode MS" w:cs="Arial"/>
          <w:sz w:val="24"/>
          <w:szCs w:val="24"/>
          <w:lang w:val="en-IE" w:eastAsia="zh-CN" w:bidi="ta-IN"/>
        </w:rPr>
        <w:t xml:space="preserve">Ireland’s obligations for GHG emission reductions are derived from the EU Climate Change and Re-Renewable Energy Package 2008 which set national limits on reduction targets in accordance with the Kyoto Protocol from the United Nations Convention on Climate Change. Detailed mandatory commutative targets have been set up to the period 2020, with mandatory annual targets for the period 2016-2020. The EPA is responsible for monitoring, measuring and reporting on GHGs. The EPA (2015) predicts that within an overall rising trajectory of emissions, “under the ‘best case’ scenario, Ireland is projected to cumulatively meet its compliance obligations over the 2013-2020”. This takes into account the overachievement of the annual limits in the period 2013-2017 which is banked and used in the years 2018-2020. This rising trajectory will make meeting future targets for the period out to </w:t>
      </w:r>
      <w:r w:rsidRPr="008F7567">
        <w:rPr>
          <w:rFonts w:eastAsia="Arial Unicode MS" w:cs="Arial"/>
          <w:sz w:val="24"/>
          <w:szCs w:val="24"/>
          <w:lang w:val="en-IE" w:eastAsia="zh-CN" w:bidi="ta-IN"/>
        </w:rPr>
        <w:lastRenderedPageBreak/>
        <w:t>2030 and beyond to 2050, which will be set in on-going discussions, more difficult to achieve.</w:t>
      </w:r>
    </w:p>
    <w:p w:rsidR="008F7567" w:rsidRPr="008F7567" w:rsidRDefault="008F7567" w:rsidP="008F7567">
      <w:pPr>
        <w:widowControl w:val="0"/>
        <w:suppressAutoHyphens/>
        <w:spacing w:after="0" w:line="240" w:lineRule="auto"/>
        <w:ind w:left="720"/>
        <w:rPr>
          <w:rFonts w:eastAsia="Arial Unicode MS" w:cs="Arial"/>
          <w:sz w:val="24"/>
          <w:szCs w:val="24"/>
          <w:lang w:val="en-IE" w:eastAsia="zh-CN" w:bidi="ta-IN"/>
        </w:rPr>
      </w:pPr>
    </w:p>
    <w:p w:rsidR="008F7567" w:rsidRPr="008F7567" w:rsidRDefault="008F7567" w:rsidP="008F7567">
      <w:pPr>
        <w:widowControl w:val="0"/>
        <w:suppressAutoHyphens/>
        <w:spacing w:after="0" w:line="240" w:lineRule="auto"/>
        <w:ind w:left="720"/>
        <w:rPr>
          <w:rFonts w:eastAsia="Arial Unicode MS" w:cs="Arial"/>
          <w:sz w:val="24"/>
          <w:szCs w:val="24"/>
          <w:lang w:val="en-IE" w:eastAsia="zh-CN" w:bidi="ta-IN"/>
        </w:rPr>
      </w:pPr>
      <w:r w:rsidRPr="008F7567">
        <w:rPr>
          <w:rFonts w:eastAsia="Arial Unicode MS" w:cs="Arial"/>
          <w:sz w:val="24"/>
          <w:szCs w:val="24"/>
          <w:lang w:val="en-IE" w:eastAsia="zh-CN" w:bidi="ta-IN"/>
        </w:rPr>
        <w:t>Carbon sequestration as a result of increased targeted area under forestry and sustainable grass management techniques are not available as a mitigation measure against increases in GHG emissions that may result from increased livestock numbers. Currently available measurement techniques do not account for Ireland’s high-dependency on agriculture and predominant out-door grazing pattern, giving rise to a disproportionate (by European standards) contribution of Agriculture to total national GHG emission.</w:t>
      </w:r>
    </w:p>
    <w:p w:rsidR="008F7567" w:rsidRPr="008F7567" w:rsidRDefault="008F7567" w:rsidP="008F7567">
      <w:pPr>
        <w:widowControl w:val="0"/>
        <w:suppressAutoHyphens/>
        <w:spacing w:after="0" w:line="240" w:lineRule="auto"/>
        <w:ind w:left="720"/>
        <w:rPr>
          <w:rFonts w:eastAsia="Arial Unicode MS" w:cs="Arial"/>
          <w:sz w:val="24"/>
          <w:szCs w:val="24"/>
          <w:lang w:val="en-IE" w:eastAsia="zh-CN" w:bidi="ta-IN"/>
        </w:rPr>
      </w:pPr>
    </w:p>
    <w:p w:rsidR="008F7567" w:rsidRPr="008F7567" w:rsidRDefault="008F7567" w:rsidP="008F7567">
      <w:pPr>
        <w:widowControl w:val="0"/>
        <w:suppressAutoHyphens/>
        <w:spacing w:after="0" w:line="240" w:lineRule="auto"/>
        <w:ind w:left="720"/>
        <w:rPr>
          <w:rFonts w:eastAsia="Arial Unicode MS" w:cs="Arial"/>
          <w:sz w:val="24"/>
          <w:szCs w:val="24"/>
          <w:lang w:val="en-IE" w:eastAsia="zh-CN" w:bidi="ta-IN"/>
        </w:rPr>
      </w:pPr>
      <w:r w:rsidRPr="008F7567">
        <w:rPr>
          <w:rFonts w:eastAsia="Arial Unicode MS" w:cs="Arial"/>
          <w:sz w:val="24"/>
          <w:szCs w:val="24"/>
          <w:lang w:val="en-IE" w:eastAsia="zh-CN" w:bidi="ta-IN"/>
        </w:rPr>
        <w:t>With regard to the 2030 EU Climate and Energy Framework, Ireland is working closely with other member states and the Commission to examine the best means of progressing. Ireland’s view (DAFM, 2015a) is that the proposed EU policy framework must do three things:</w:t>
      </w:r>
    </w:p>
    <w:p w:rsidR="008F7567" w:rsidRPr="008F7567" w:rsidRDefault="008F7567" w:rsidP="008F7567">
      <w:pPr>
        <w:widowControl w:val="0"/>
        <w:suppressAutoHyphens/>
        <w:spacing w:after="0" w:line="240" w:lineRule="auto"/>
        <w:ind w:left="720"/>
        <w:rPr>
          <w:rFonts w:eastAsia="Arial Unicode MS" w:cs="Arial"/>
          <w:sz w:val="24"/>
          <w:szCs w:val="24"/>
          <w:lang w:val="en-IE" w:eastAsia="zh-CN" w:bidi="ta-IN"/>
        </w:rPr>
      </w:pPr>
    </w:p>
    <w:p w:rsidR="008F7567" w:rsidRPr="008F7567" w:rsidRDefault="008F7567" w:rsidP="008F7567">
      <w:pPr>
        <w:widowControl w:val="0"/>
        <w:numPr>
          <w:ilvl w:val="0"/>
          <w:numId w:val="13"/>
        </w:numPr>
        <w:suppressAutoHyphens/>
        <w:spacing w:after="0" w:line="240" w:lineRule="auto"/>
        <w:ind w:left="1440"/>
        <w:rPr>
          <w:rFonts w:eastAsia="Arial Unicode MS" w:cs="Arial"/>
          <w:sz w:val="24"/>
          <w:szCs w:val="24"/>
          <w:lang w:val="en-IE" w:eastAsia="zh-CN" w:bidi="ta-IN"/>
        </w:rPr>
      </w:pPr>
      <w:r w:rsidRPr="008F7567">
        <w:rPr>
          <w:rFonts w:eastAsia="Arial Unicode MS" w:cs="Arial"/>
          <w:sz w:val="24"/>
          <w:szCs w:val="24"/>
          <w:lang w:val="en-IE" w:eastAsia="zh-CN" w:bidi="ta-IN"/>
        </w:rPr>
        <w:t>Promote sustainable intensification of food production to reduce the carbon intensity of food production and to contribute to both food security and GHG mitigation objectives.</w:t>
      </w:r>
    </w:p>
    <w:p w:rsidR="008F7567" w:rsidRPr="008F7567" w:rsidRDefault="008F7567" w:rsidP="008F7567">
      <w:pPr>
        <w:widowControl w:val="0"/>
        <w:numPr>
          <w:ilvl w:val="0"/>
          <w:numId w:val="13"/>
        </w:numPr>
        <w:suppressAutoHyphens/>
        <w:spacing w:after="0" w:line="240" w:lineRule="auto"/>
        <w:ind w:left="1440"/>
        <w:rPr>
          <w:rFonts w:eastAsia="Arial Unicode MS" w:cs="Arial"/>
          <w:sz w:val="24"/>
          <w:szCs w:val="24"/>
          <w:lang w:val="en-IE" w:eastAsia="zh-CN" w:bidi="ta-IN"/>
        </w:rPr>
      </w:pPr>
      <w:r w:rsidRPr="008F7567">
        <w:rPr>
          <w:rFonts w:eastAsia="Arial Unicode MS" w:cs="Arial"/>
          <w:sz w:val="24"/>
          <w:szCs w:val="24"/>
          <w:lang w:val="en-IE" w:eastAsia="zh-CN" w:bidi="ta-IN"/>
        </w:rPr>
        <w:t>Encourage sustainable land management, afforestation and other forest sector mitigation activities, including forest product uses, that contribute to climate change mitigation and sustainably manage soil and forest carbon stocks</w:t>
      </w:r>
    </w:p>
    <w:p w:rsidR="008F7567" w:rsidRPr="008F7567" w:rsidRDefault="008F7567" w:rsidP="008F7567">
      <w:pPr>
        <w:widowControl w:val="0"/>
        <w:numPr>
          <w:ilvl w:val="0"/>
          <w:numId w:val="13"/>
        </w:numPr>
        <w:suppressAutoHyphens/>
        <w:spacing w:after="0" w:line="240" w:lineRule="auto"/>
        <w:ind w:left="1440"/>
        <w:rPr>
          <w:rFonts w:eastAsia="Arial Unicode MS" w:cs="Arial"/>
          <w:sz w:val="24"/>
          <w:szCs w:val="24"/>
          <w:lang w:val="en-IE" w:eastAsia="zh-CN" w:bidi="ta-IN"/>
        </w:rPr>
      </w:pPr>
      <w:r w:rsidRPr="008F7567">
        <w:rPr>
          <w:rFonts w:eastAsia="Arial Unicode MS" w:cs="Arial"/>
          <w:sz w:val="24"/>
          <w:szCs w:val="24"/>
          <w:lang w:val="en-IE" w:eastAsia="zh-CN" w:bidi="ta-IN"/>
        </w:rPr>
        <w:t>Seek to move as far along the road to carbon neutrality as is possible in cost-effective terms, while not compromising the capacity for sustainable food production”.</w:t>
      </w:r>
    </w:p>
    <w:p w:rsidR="008F7567" w:rsidRPr="008F7567" w:rsidRDefault="008F7567" w:rsidP="008F7567">
      <w:pPr>
        <w:widowControl w:val="0"/>
        <w:suppressAutoHyphens/>
        <w:spacing w:after="0" w:line="240" w:lineRule="auto"/>
        <w:rPr>
          <w:rFonts w:eastAsia="Arial Unicode MS" w:cs="Arial"/>
          <w:sz w:val="24"/>
          <w:szCs w:val="24"/>
          <w:lang w:val="en-IE" w:eastAsia="zh-CN" w:bidi="ta-IN"/>
        </w:rPr>
      </w:pPr>
    </w:p>
    <w:p w:rsidR="008F7567" w:rsidRPr="008F7567" w:rsidRDefault="008F7567" w:rsidP="008F7567">
      <w:pPr>
        <w:widowControl w:val="0"/>
        <w:suppressAutoHyphens/>
        <w:spacing w:after="0" w:line="240" w:lineRule="auto"/>
        <w:rPr>
          <w:rFonts w:eastAsia="Arial Unicode MS" w:cs="Arial"/>
          <w:sz w:val="24"/>
          <w:szCs w:val="24"/>
          <w:lang w:val="en-IE" w:eastAsia="zh-CN" w:bidi="ta-IN"/>
        </w:rPr>
      </w:pPr>
      <w:r w:rsidRPr="008F7567">
        <w:rPr>
          <w:rFonts w:eastAsia="Arial Unicode MS" w:cs="Arial"/>
          <w:sz w:val="24"/>
          <w:szCs w:val="24"/>
          <w:lang w:val="en-IE" w:eastAsia="zh-CN" w:bidi="ta-IN"/>
        </w:rPr>
        <w:t>Then from the Identification of Likely Significant Effects:</w:t>
      </w:r>
    </w:p>
    <w:p w:rsidR="008F7567" w:rsidRPr="008F7567" w:rsidRDefault="008F7567" w:rsidP="008F7567">
      <w:pPr>
        <w:widowControl w:val="0"/>
        <w:suppressAutoHyphens/>
        <w:spacing w:after="0" w:line="240" w:lineRule="auto"/>
        <w:rPr>
          <w:rFonts w:eastAsia="Arial Unicode MS" w:cs="Arial"/>
          <w:sz w:val="24"/>
          <w:szCs w:val="24"/>
          <w:lang w:val="en-IE" w:eastAsia="zh-CN" w:bidi="ta-IN"/>
        </w:rPr>
      </w:pPr>
    </w:p>
    <w:p w:rsidR="008F7567" w:rsidRPr="008F7567" w:rsidRDefault="008F7567" w:rsidP="008F7567">
      <w:pPr>
        <w:widowControl w:val="0"/>
        <w:suppressAutoHyphens/>
        <w:spacing w:after="0" w:line="240" w:lineRule="auto"/>
        <w:ind w:left="720"/>
        <w:rPr>
          <w:rFonts w:eastAsia="Arial Unicode MS" w:cs="Arial"/>
          <w:sz w:val="24"/>
          <w:szCs w:val="24"/>
          <w:lang w:val="en-IE" w:eastAsia="zh-CN" w:bidi="ta-IN"/>
        </w:rPr>
      </w:pPr>
      <w:r w:rsidRPr="008F7567">
        <w:rPr>
          <w:rFonts w:eastAsia="Arial Unicode MS" w:cs="Arial"/>
          <w:sz w:val="24"/>
          <w:szCs w:val="24"/>
          <w:lang w:val="en-IE" w:eastAsia="zh-CN" w:bidi="ta-IN"/>
        </w:rPr>
        <w:t xml:space="preserve">Actions within the draft </w:t>
      </w:r>
      <w:proofErr w:type="spellStart"/>
      <w:r w:rsidRPr="008F7567">
        <w:rPr>
          <w:rFonts w:eastAsia="Arial Unicode MS" w:cs="Arial"/>
          <w:sz w:val="24"/>
          <w:szCs w:val="24"/>
          <w:lang w:val="en-IE" w:eastAsia="zh-CN" w:bidi="ta-IN"/>
        </w:rPr>
        <w:t>Agri</w:t>
      </w:r>
      <w:proofErr w:type="spellEnd"/>
      <w:r w:rsidRPr="008F7567">
        <w:rPr>
          <w:rFonts w:eastAsia="Arial Unicode MS" w:cs="Arial"/>
          <w:sz w:val="24"/>
          <w:szCs w:val="24"/>
          <w:lang w:val="en-IE" w:eastAsia="zh-CN" w:bidi="ta-IN"/>
        </w:rPr>
        <w:t>-Food Strategy 2025 in connection with policy development and recognition of agriculture’s role in formulating energy policy have the potential to be significantly positive in relation to GHG emissions and moderately positive in relation to climate change. All other actions are deemed to moderately positive or imperceptible in relation to GHGs. As a result of uncertainty undefined growth opportunities are deemed to represent a slight moderate threat.</w:t>
      </w:r>
    </w:p>
    <w:p w:rsidR="008F7567" w:rsidRPr="008F7567" w:rsidRDefault="008F7567" w:rsidP="008F7567">
      <w:pPr>
        <w:widowControl w:val="0"/>
        <w:suppressAutoHyphens/>
        <w:spacing w:after="0" w:line="240" w:lineRule="auto"/>
        <w:ind w:left="720"/>
        <w:rPr>
          <w:rFonts w:eastAsia="Arial Unicode MS" w:cs="Arial"/>
          <w:sz w:val="24"/>
          <w:szCs w:val="24"/>
          <w:lang w:val="en-IE" w:eastAsia="zh-CN" w:bidi="ta-IN"/>
        </w:rPr>
      </w:pPr>
    </w:p>
    <w:p w:rsidR="008F7567" w:rsidRPr="008F7567" w:rsidRDefault="008F7567" w:rsidP="008F7567">
      <w:pPr>
        <w:widowControl w:val="0"/>
        <w:suppressAutoHyphens/>
        <w:spacing w:after="0" w:line="240" w:lineRule="auto"/>
        <w:ind w:left="720"/>
        <w:rPr>
          <w:rFonts w:eastAsia="Arial Unicode MS" w:cs="Arial"/>
          <w:sz w:val="24"/>
          <w:szCs w:val="24"/>
          <w:lang w:val="en-IE" w:eastAsia="zh-CN" w:bidi="ta-IN"/>
        </w:rPr>
      </w:pPr>
      <w:r w:rsidRPr="008F7567">
        <w:rPr>
          <w:rFonts w:eastAsia="Arial Unicode MS" w:cs="Arial"/>
          <w:sz w:val="24"/>
          <w:szCs w:val="24"/>
          <w:lang w:val="en-IE" w:eastAsia="zh-CN" w:bidi="ta-IN"/>
        </w:rPr>
        <w:t xml:space="preserve">At a sectoral level actions within the forestry sector are deemed to have a have </w:t>
      </w:r>
      <w:proofErr w:type="gramStart"/>
      <w:r w:rsidRPr="008F7567">
        <w:rPr>
          <w:rFonts w:eastAsia="Arial Unicode MS" w:cs="Arial"/>
          <w:sz w:val="24"/>
          <w:szCs w:val="24"/>
          <w:lang w:val="en-IE" w:eastAsia="zh-CN" w:bidi="ta-IN"/>
        </w:rPr>
        <w:t>a moderate positive effects</w:t>
      </w:r>
      <w:proofErr w:type="gramEnd"/>
      <w:r w:rsidRPr="008F7567">
        <w:rPr>
          <w:rFonts w:eastAsia="Arial Unicode MS" w:cs="Arial"/>
          <w:sz w:val="24"/>
          <w:szCs w:val="24"/>
          <w:lang w:val="en-IE" w:eastAsia="zh-CN" w:bidi="ta-IN"/>
        </w:rPr>
        <w:t xml:space="preserve">. Uncertainties in relation to the consequences of some actions in relation to grassland management have been deemed to represent a slight negative threat. The greatest challenge to </w:t>
      </w:r>
      <w:proofErr w:type="spellStart"/>
      <w:r w:rsidRPr="008F7567">
        <w:rPr>
          <w:rFonts w:eastAsia="Arial Unicode MS" w:cs="Arial"/>
          <w:sz w:val="24"/>
          <w:szCs w:val="24"/>
          <w:lang w:val="en-IE" w:eastAsia="zh-CN" w:bidi="ta-IN"/>
        </w:rPr>
        <w:t>Agri</w:t>
      </w:r>
      <w:proofErr w:type="spellEnd"/>
      <w:r w:rsidRPr="008F7567">
        <w:rPr>
          <w:rFonts w:eastAsia="Arial Unicode MS" w:cs="Arial"/>
          <w:sz w:val="24"/>
          <w:szCs w:val="24"/>
          <w:lang w:val="en-IE" w:eastAsia="zh-CN" w:bidi="ta-IN"/>
        </w:rPr>
        <w:t xml:space="preserve">-Food Strategy 2025 will undoubtedly be the question of GHG emissions, whether or not any substantial increase in the size of the national herd is proposed. Although a strong case can be made that Irish agriculture is the most carbon-efficient in the EU, the current regulatory framework seeks to limit agricultural GHG emissions. </w:t>
      </w:r>
    </w:p>
    <w:p w:rsidR="008F7567" w:rsidRPr="008F7567" w:rsidRDefault="008F7567" w:rsidP="008F7567">
      <w:pPr>
        <w:widowControl w:val="0"/>
        <w:suppressAutoHyphens/>
        <w:spacing w:after="0" w:line="240" w:lineRule="auto"/>
        <w:rPr>
          <w:rFonts w:eastAsia="Arial Unicode MS" w:cs="Arial"/>
          <w:sz w:val="24"/>
          <w:szCs w:val="24"/>
          <w:lang w:val="en-IE" w:eastAsia="zh-CN" w:bidi="ta-IN"/>
        </w:rPr>
      </w:pPr>
    </w:p>
    <w:p w:rsidR="008F7567" w:rsidRPr="008F7567" w:rsidRDefault="008F7567" w:rsidP="008F7567">
      <w:pPr>
        <w:widowControl w:val="0"/>
        <w:suppressAutoHyphens/>
        <w:spacing w:after="0" w:line="240" w:lineRule="auto"/>
        <w:rPr>
          <w:rFonts w:eastAsia="Arial Unicode MS" w:cs="Arial"/>
          <w:sz w:val="24"/>
          <w:szCs w:val="24"/>
          <w:lang w:val="en-IE" w:eastAsia="zh-CN" w:bidi="ta-IN"/>
        </w:rPr>
      </w:pPr>
      <w:r w:rsidRPr="008F7567">
        <w:rPr>
          <w:rFonts w:eastAsia="Arial Unicode MS" w:cs="Arial"/>
          <w:sz w:val="24"/>
          <w:szCs w:val="24"/>
          <w:lang w:val="en-IE" w:eastAsia="zh-CN" w:bidi="ta-IN"/>
        </w:rPr>
        <w:t>The difference between the Scoping Report and the draft Environmental Report is striking.</w:t>
      </w:r>
    </w:p>
    <w:p w:rsidR="008F7567" w:rsidRPr="008F7567" w:rsidRDefault="008F7567" w:rsidP="008F7567">
      <w:pPr>
        <w:widowControl w:val="0"/>
        <w:suppressAutoHyphens/>
        <w:spacing w:after="0" w:line="240" w:lineRule="auto"/>
        <w:rPr>
          <w:rFonts w:eastAsia="Arial Unicode MS" w:cs="Arial"/>
          <w:sz w:val="24"/>
          <w:szCs w:val="24"/>
          <w:lang w:val="en-IE" w:eastAsia="zh-CN" w:bidi="ta-IN"/>
        </w:rPr>
      </w:pPr>
    </w:p>
    <w:p w:rsidR="008F7567" w:rsidRPr="008F7567" w:rsidRDefault="008F7567" w:rsidP="008F7567">
      <w:pPr>
        <w:widowControl w:val="0"/>
        <w:suppressAutoHyphens/>
        <w:spacing w:after="0" w:line="240" w:lineRule="auto"/>
        <w:rPr>
          <w:rFonts w:eastAsia="Arial Unicode MS" w:cs="Arial"/>
          <w:sz w:val="24"/>
          <w:szCs w:val="24"/>
          <w:lang w:val="en-IE" w:eastAsia="zh-CN" w:bidi="ta-IN"/>
        </w:rPr>
      </w:pPr>
      <w:r w:rsidRPr="008F7567">
        <w:rPr>
          <w:rFonts w:eastAsia="Arial Unicode MS" w:cs="Arial"/>
          <w:sz w:val="24"/>
          <w:szCs w:val="24"/>
          <w:lang w:val="en-IE" w:eastAsia="zh-CN" w:bidi="ta-IN"/>
        </w:rPr>
        <w:t xml:space="preserve">The shift of attention from the topics at hand (baseline emissions and likely </w:t>
      </w:r>
      <w:r w:rsidRPr="008F7567">
        <w:rPr>
          <w:rFonts w:eastAsia="Arial Unicode MS" w:cs="Arial"/>
          <w:sz w:val="24"/>
          <w:szCs w:val="24"/>
          <w:lang w:val="en-IE" w:eastAsia="zh-CN" w:bidi="ta-IN"/>
        </w:rPr>
        <w:lastRenderedPageBreak/>
        <w:t>effects) to presentation of EU negotiations and DAFM policy positions (neither of which is directly the issue) is a diversion of the SEA process away from the scientific assessment process. (It is also indicative of a change in personnel in the course of the process. We note that some of the members of the consultancy team at the scoping stage appear not to have been involved in the production of the Environmental Report.)</w:t>
      </w:r>
    </w:p>
    <w:p w:rsidR="008F7567" w:rsidRPr="008F7567" w:rsidRDefault="008F7567" w:rsidP="008F7567">
      <w:pPr>
        <w:widowControl w:val="0"/>
        <w:suppressAutoHyphens/>
        <w:spacing w:after="0" w:line="240" w:lineRule="auto"/>
        <w:rPr>
          <w:rFonts w:eastAsia="Arial Unicode MS" w:cs="Arial"/>
          <w:sz w:val="24"/>
          <w:szCs w:val="24"/>
          <w:lang w:val="en-IE" w:eastAsia="zh-CN" w:bidi="ta-IN"/>
        </w:rPr>
      </w:pPr>
    </w:p>
    <w:p w:rsidR="008F7567" w:rsidRPr="008F7567" w:rsidRDefault="008F7567" w:rsidP="008F7567">
      <w:pPr>
        <w:widowControl w:val="0"/>
        <w:suppressAutoHyphens/>
        <w:spacing w:after="0" w:line="240" w:lineRule="auto"/>
        <w:rPr>
          <w:rFonts w:eastAsia="Arial Unicode MS" w:cs="Arial"/>
          <w:sz w:val="24"/>
          <w:szCs w:val="24"/>
          <w:lang w:val="en-IE" w:eastAsia="zh-CN" w:bidi="ta-IN"/>
        </w:rPr>
      </w:pPr>
      <w:r w:rsidRPr="008F7567">
        <w:rPr>
          <w:rFonts w:eastAsia="Arial Unicode MS" w:cs="Arial"/>
          <w:sz w:val="24"/>
          <w:szCs w:val="24"/>
          <w:lang w:val="en-IE" w:eastAsia="zh-CN" w:bidi="ta-IN"/>
        </w:rPr>
        <w:t>However, the main issue with the draft Environmental Report is the unjustifiable decision (s. 2.6 and s.4) to allocate increased emissions to the baseline and not to the strategy which is intended to facilitate the increase. This leads to an analysis which assumes the emissions will happen with or without the strategy and a conclusion that the strategy is positive as it will include measures to slightly abate the emissions. This was not part of the analysis at the scoping stage, which, as quoted above, identified GHG emissions as the greatest challenge to the Strategy. That analysis did make its way into the draft Environmental Report but was then qualified with the phrase “whether or not any substantial increase in the size of the national herd is proposed”. This completely confused the analysis, and put it in the context of an apparent (and, for the purposes of the SEA, irrelevant) suggestion that EU policy should not seek to limit agricultural GHG emissions.</w:t>
      </w:r>
    </w:p>
    <w:p w:rsidR="008F7567" w:rsidRDefault="008F7567" w:rsidP="008F7567">
      <w:pPr>
        <w:widowControl w:val="0"/>
        <w:suppressAutoHyphens/>
        <w:spacing w:after="0" w:line="240" w:lineRule="auto"/>
        <w:rPr>
          <w:rFonts w:eastAsia="Arial Unicode MS" w:cs="Arial"/>
          <w:sz w:val="24"/>
          <w:szCs w:val="24"/>
          <w:lang w:val="en-IE" w:eastAsia="zh-CN" w:bidi="ta-IN"/>
        </w:rPr>
      </w:pPr>
    </w:p>
    <w:p w:rsidR="008F7567" w:rsidRPr="008F7567" w:rsidRDefault="008F7567" w:rsidP="008F7567">
      <w:pPr>
        <w:widowControl w:val="0"/>
        <w:suppressAutoHyphens/>
        <w:spacing w:after="0" w:line="240" w:lineRule="auto"/>
        <w:rPr>
          <w:rFonts w:eastAsia="Arial Unicode MS" w:cs="Arial"/>
          <w:sz w:val="24"/>
          <w:szCs w:val="24"/>
          <w:lang w:val="en-IE" w:eastAsia="zh-CN" w:bidi="ta-IN"/>
        </w:rPr>
      </w:pPr>
      <w:r w:rsidRPr="008F7567">
        <w:rPr>
          <w:rFonts w:eastAsia="Arial Unicode MS" w:cs="Arial"/>
          <w:sz w:val="24"/>
          <w:szCs w:val="24"/>
          <w:lang w:val="en-IE" w:eastAsia="zh-CN" w:bidi="ta-IN"/>
        </w:rPr>
        <w:t>Agricultural economist Alan Matthews has recommended that “the fiction underlying the draft Environmental Report that agricultural expansion is something that was pre-existing and should not therefore be considered in the evaluation should be dropped.”</w:t>
      </w:r>
      <w:r w:rsidRPr="008F7567">
        <w:rPr>
          <w:rFonts w:eastAsia="Arial Unicode MS" w:cs="Arial"/>
          <w:sz w:val="24"/>
          <w:szCs w:val="24"/>
          <w:vertAlign w:val="superscript"/>
          <w:lang w:val="en-IE" w:eastAsia="zh-CN" w:bidi="ta-IN"/>
        </w:rPr>
        <w:footnoteReference w:id="3"/>
      </w:r>
      <w:r w:rsidRPr="008F7567">
        <w:rPr>
          <w:rFonts w:eastAsia="Arial Unicode MS" w:cs="Arial"/>
          <w:sz w:val="24"/>
          <w:szCs w:val="24"/>
          <w:lang w:val="en-IE" w:eastAsia="zh-CN" w:bidi="ta-IN"/>
        </w:rPr>
        <w:t xml:space="preserve"> </w:t>
      </w:r>
    </w:p>
    <w:p w:rsidR="008F7567" w:rsidRPr="008F7567" w:rsidRDefault="008F7567" w:rsidP="008F7567">
      <w:pPr>
        <w:widowControl w:val="0"/>
        <w:suppressAutoHyphens/>
        <w:spacing w:after="0" w:line="240" w:lineRule="auto"/>
        <w:rPr>
          <w:rFonts w:eastAsia="Arial Unicode MS" w:cs="Arial"/>
          <w:sz w:val="24"/>
          <w:szCs w:val="24"/>
          <w:lang w:val="en-IE" w:eastAsia="zh-CN" w:bidi="ta-IN"/>
        </w:rPr>
      </w:pPr>
    </w:p>
    <w:p w:rsidR="008F7567" w:rsidRPr="008F7567" w:rsidRDefault="008F7567" w:rsidP="008F7567">
      <w:pPr>
        <w:widowControl w:val="0"/>
        <w:suppressAutoHyphens/>
        <w:spacing w:after="0" w:line="240" w:lineRule="auto"/>
        <w:rPr>
          <w:rFonts w:eastAsia="Arial Unicode MS" w:cs="Arial"/>
          <w:sz w:val="24"/>
          <w:szCs w:val="24"/>
          <w:lang w:val="en-IE" w:eastAsia="zh-CN" w:bidi="ta-IN"/>
        </w:rPr>
      </w:pPr>
      <w:r w:rsidRPr="008F7567">
        <w:rPr>
          <w:rFonts w:eastAsia="Arial Unicode MS" w:cs="Arial"/>
          <w:sz w:val="24"/>
          <w:szCs w:val="24"/>
          <w:lang w:val="en-IE" w:eastAsia="zh-CN" w:bidi="ta-IN"/>
        </w:rPr>
        <w:t>During the scoping consultation, we recommended that the analysis of GHG emissions should be quantitative, deriving numerical estimates of the impact of the strategy on emission. This recommendation has not been adopted.</w:t>
      </w:r>
    </w:p>
    <w:p w:rsidR="008F7567" w:rsidRPr="008F7567" w:rsidRDefault="008F7567" w:rsidP="008F7567">
      <w:pPr>
        <w:widowControl w:val="0"/>
        <w:suppressAutoHyphens/>
        <w:spacing w:after="0" w:line="240" w:lineRule="auto"/>
        <w:rPr>
          <w:rFonts w:eastAsia="Arial Unicode MS" w:cs="Arial"/>
          <w:sz w:val="24"/>
          <w:szCs w:val="24"/>
          <w:lang w:val="en-IE" w:eastAsia="zh-CN" w:bidi="ta-IN"/>
        </w:rPr>
      </w:pPr>
    </w:p>
    <w:p w:rsidR="008F7567" w:rsidRDefault="008F7567" w:rsidP="008F7567">
      <w:pPr>
        <w:widowControl w:val="0"/>
        <w:suppressAutoHyphens/>
        <w:spacing w:after="0" w:line="240" w:lineRule="auto"/>
        <w:rPr>
          <w:rFonts w:eastAsia="Arial Unicode MS" w:cs="Arial"/>
          <w:b/>
          <w:sz w:val="24"/>
          <w:szCs w:val="24"/>
          <w:lang w:val="en-IE" w:eastAsia="zh-CN" w:bidi="ta-IN"/>
        </w:rPr>
      </w:pPr>
      <w:r w:rsidRPr="008F7567">
        <w:rPr>
          <w:rFonts w:eastAsia="Arial Unicode MS" w:cs="Arial"/>
          <w:b/>
          <w:sz w:val="24"/>
          <w:szCs w:val="24"/>
          <w:lang w:val="en-IE" w:eastAsia="zh-CN" w:bidi="ta-IN"/>
        </w:rPr>
        <w:t>We recommend that the draft Environmental Report be revised in a manner which allows the impact of the Strategy on GHG emissions to be compared, quantitatively with current emissions, with a ‘do-nothing’ scenario, and with a range of alternative strategies. These changes are necessary for compliance with the SEA Directive. The draft Strategy itself should then be revised to make it consistent with a global emissions trajectory keeping warming within 2º or 1.5º.</w:t>
      </w:r>
    </w:p>
    <w:p w:rsidR="008F7567" w:rsidRPr="008F7567" w:rsidRDefault="008F7567" w:rsidP="008F7567">
      <w:pPr>
        <w:widowControl w:val="0"/>
        <w:suppressAutoHyphens/>
        <w:spacing w:after="0" w:line="240" w:lineRule="auto"/>
        <w:rPr>
          <w:rFonts w:eastAsia="Arial Unicode MS" w:cs="Arial"/>
          <w:b/>
          <w:sz w:val="24"/>
          <w:szCs w:val="24"/>
          <w:lang w:val="en-IE" w:eastAsia="zh-CN" w:bidi="ta-IN"/>
        </w:rPr>
      </w:pPr>
    </w:p>
    <w:p w:rsidR="008F7567" w:rsidRPr="008F7567" w:rsidRDefault="008F7567" w:rsidP="008F7567">
      <w:pPr>
        <w:widowControl w:val="0"/>
        <w:suppressAutoHyphens/>
        <w:spacing w:after="0" w:line="240" w:lineRule="auto"/>
        <w:rPr>
          <w:rFonts w:eastAsia="Arial Unicode MS" w:cs="Arial"/>
          <w:sz w:val="24"/>
          <w:szCs w:val="24"/>
          <w:lang w:val="en-IE" w:eastAsia="zh-CN" w:bidi="ta-IN"/>
        </w:rPr>
      </w:pPr>
    </w:p>
    <w:p w:rsidR="008F7567" w:rsidRPr="008F7567" w:rsidRDefault="008F7567" w:rsidP="008F7567">
      <w:pPr>
        <w:widowControl w:val="0"/>
        <w:suppressAutoHyphens/>
        <w:spacing w:after="0" w:line="240" w:lineRule="auto"/>
        <w:rPr>
          <w:rFonts w:eastAsia="Arial Unicode MS" w:cs="Arial"/>
          <w:b/>
          <w:sz w:val="24"/>
          <w:szCs w:val="24"/>
          <w:lang w:val="en-IE" w:eastAsia="zh-CN" w:bidi="ta-IN"/>
        </w:rPr>
      </w:pPr>
      <w:r w:rsidRPr="008F7567">
        <w:rPr>
          <w:rFonts w:eastAsia="Arial Unicode MS" w:cs="Arial"/>
          <w:b/>
          <w:sz w:val="24"/>
          <w:szCs w:val="24"/>
          <w:lang w:val="en-IE" w:eastAsia="zh-CN" w:bidi="ta-IN"/>
        </w:rPr>
        <w:t>Imports of animal feed and land demand</w:t>
      </w:r>
    </w:p>
    <w:p w:rsidR="008F7567" w:rsidRPr="008F7567" w:rsidRDefault="008F7567" w:rsidP="008F7567">
      <w:pPr>
        <w:widowControl w:val="0"/>
        <w:suppressAutoHyphens/>
        <w:spacing w:after="0" w:line="240" w:lineRule="auto"/>
        <w:rPr>
          <w:rFonts w:eastAsia="Arial Unicode MS" w:cs="Arial"/>
          <w:sz w:val="24"/>
          <w:szCs w:val="24"/>
          <w:lang w:val="en-IE" w:eastAsia="zh-CN" w:bidi="ta-IN"/>
        </w:rPr>
      </w:pPr>
    </w:p>
    <w:p w:rsidR="008F7567" w:rsidRPr="008F7567" w:rsidRDefault="008F7567" w:rsidP="008F7567">
      <w:pPr>
        <w:widowControl w:val="0"/>
        <w:suppressAutoHyphens/>
        <w:spacing w:after="0" w:line="240" w:lineRule="auto"/>
        <w:rPr>
          <w:rFonts w:eastAsia="Arial Unicode MS" w:cs="Arial"/>
          <w:sz w:val="24"/>
          <w:szCs w:val="24"/>
          <w:lang w:val="en-IE" w:eastAsia="zh-CN" w:bidi="ta-IN"/>
        </w:rPr>
      </w:pPr>
      <w:r w:rsidRPr="008F7567">
        <w:rPr>
          <w:rFonts w:eastAsia="Arial Unicode MS" w:cs="Arial"/>
          <w:sz w:val="24"/>
          <w:szCs w:val="24"/>
          <w:lang w:val="en-IE" w:eastAsia="zh-CN" w:bidi="ta-IN"/>
        </w:rPr>
        <w:t xml:space="preserve">At the scoping workshop we also pointed to the likely overseas impacts of increased demand for imports of animal feed to supply increased livestock populations, noting the likelihood/risk of negative impacts due to land take, loss of land from natural ecosystems, affecting the populations who rely on them and diversion of agricultural land from production of human food to </w:t>
      </w:r>
      <w:r w:rsidRPr="008F7567">
        <w:rPr>
          <w:rFonts w:eastAsia="Arial Unicode MS" w:cs="Arial"/>
          <w:sz w:val="24"/>
          <w:szCs w:val="24"/>
          <w:lang w:val="en-IE" w:eastAsia="zh-CN" w:bidi="ta-IN"/>
        </w:rPr>
        <w:lastRenderedPageBreak/>
        <w:t xml:space="preserve">animal food. </w:t>
      </w:r>
    </w:p>
    <w:p w:rsidR="008F7567" w:rsidRPr="008F7567" w:rsidRDefault="008F7567" w:rsidP="008F7567">
      <w:pPr>
        <w:widowControl w:val="0"/>
        <w:suppressAutoHyphens/>
        <w:spacing w:after="0" w:line="240" w:lineRule="auto"/>
        <w:rPr>
          <w:rFonts w:eastAsia="Arial Unicode MS" w:cs="Arial"/>
          <w:sz w:val="24"/>
          <w:szCs w:val="24"/>
          <w:lang w:val="en-IE" w:eastAsia="zh-CN" w:bidi="ta-IN"/>
        </w:rPr>
      </w:pPr>
    </w:p>
    <w:p w:rsidR="008F7567" w:rsidRPr="008F7567" w:rsidRDefault="008F7567" w:rsidP="008F7567">
      <w:pPr>
        <w:widowControl w:val="0"/>
        <w:suppressAutoHyphens/>
        <w:spacing w:after="0" w:line="240" w:lineRule="auto"/>
        <w:rPr>
          <w:rFonts w:eastAsia="Arial Unicode MS" w:cs="Arial"/>
          <w:sz w:val="24"/>
          <w:szCs w:val="24"/>
          <w:lang w:val="en-IE" w:eastAsia="zh-CN" w:bidi="ta-IN"/>
        </w:rPr>
      </w:pPr>
      <w:r w:rsidRPr="008F7567">
        <w:rPr>
          <w:rFonts w:eastAsia="Arial Unicode MS" w:cs="Arial"/>
          <w:sz w:val="24"/>
          <w:szCs w:val="24"/>
          <w:lang w:val="en-IE" w:eastAsia="zh-CN" w:bidi="ta-IN"/>
        </w:rPr>
        <w:t xml:space="preserve">The draft Environmental Report has not addressed this issue. </w:t>
      </w:r>
    </w:p>
    <w:p w:rsidR="008F7567" w:rsidRPr="008F7567" w:rsidRDefault="008F7567" w:rsidP="008F7567">
      <w:pPr>
        <w:widowControl w:val="0"/>
        <w:suppressAutoHyphens/>
        <w:spacing w:after="0" w:line="240" w:lineRule="auto"/>
        <w:rPr>
          <w:rFonts w:eastAsia="Arial Unicode MS" w:cs="Arial"/>
          <w:sz w:val="24"/>
          <w:szCs w:val="24"/>
          <w:lang w:val="en-IE" w:eastAsia="zh-CN" w:bidi="ta-IN"/>
        </w:rPr>
      </w:pPr>
    </w:p>
    <w:p w:rsidR="008F7567" w:rsidRPr="008F7567" w:rsidRDefault="008F7567" w:rsidP="008F7567">
      <w:pPr>
        <w:widowControl w:val="0"/>
        <w:suppressAutoHyphens/>
        <w:spacing w:after="0" w:line="240" w:lineRule="auto"/>
        <w:rPr>
          <w:rFonts w:eastAsia="Arial Unicode MS" w:cs="Arial"/>
          <w:b/>
          <w:sz w:val="24"/>
          <w:szCs w:val="24"/>
          <w:lang w:val="en-IE" w:eastAsia="zh-CN" w:bidi="ta-IN"/>
        </w:rPr>
      </w:pPr>
      <w:r w:rsidRPr="008F7567">
        <w:rPr>
          <w:rFonts w:eastAsia="Arial Unicode MS" w:cs="Arial"/>
          <w:b/>
          <w:sz w:val="24"/>
          <w:szCs w:val="24"/>
          <w:lang w:val="en-IE" w:eastAsia="zh-CN" w:bidi="ta-IN"/>
        </w:rPr>
        <w:t xml:space="preserve">We recommend that the draft Environmental Report be revised in a manner which allows the impacts of the animal feed imports envisaged in the Strategy to be estimated, and the draft Strategy be revised to avoid negative impacts (whether by changes to the factors driving the types and quantities of feed to be imported, mitigation measures or a combination of both.) These changes are necessary for compliance with the SEA Directive. </w:t>
      </w:r>
    </w:p>
    <w:p w:rsidR="008F7567" w:rsidRDefault="008F7567" w:rsidP="008F7567">
      <w:pPr>
        <w:widowControl w:val="0"/>
        <w:suppressAutoHyphens/>
        <w:spacing w:after="0" w:line="240" w:lineRule="auto"/>
        <w:rPr>
          <w:rFonts w:eastAsia="Arial Unicode MS" w:cs="Arial"/>
          <w:sz w:val="24"/>
          <w:szCs w:val="24"/>
          <w:lang w:val="en-IE" w:eastAsia="zh-CN" w:bidi="ta-IN"/>
        </w:rPr>
      </w:pPr>
    </w:p>
    <w:p w:rsidR="008F7567" w:rsidRPr="008F7567" w:rsidRDefault="008F7567" w:rsidP="008F7567">
      <w:pPr>
        <w:widowControl w:val="0"/>
        <w:suppressAutoHyphens/>
        <w:spacing w:after="0" w:line="240" w:lineRule="auto"/>
        <w:rPr>
          <w:rFonts w:eastAsia="Arial Unicode MS" w:cs="Arial"/>
          <w:sz w:val="24"/>
          <w:szCs w:val="24"/>
          <w:lang w:val="en-IE" w:eastAsia="zh-CN" w:bidi="ta-IN"/>
        </w:rPr>
      </w:pPr>
    </w:p>
    <w:p w:rsidR="003D1564" w:rsidRPr="008F7567" w:rsidRDefault="008F7567" w:rsidP="008F7567">
      <w:pPr>
        <w:widowControl w:val="0"/>
        <w:suppressAutoHyphens/>
        <w:spacing w:after="0" w:line="240" w:lineRule="auto"/>
        <w:rPr>
          <w:rFonts w:eastAsia="Arial Unicode MS" w:cs="Arial"/>
          <w:sz w:val="24"/>
          <w:szCs w:val="24"/>
          <w:lang w:val="en-IE" w:eastAsia="zh-CN" w:bidi="ta-IN"/>
        </w:rPr>
      </w:pPr>
      <w:r w:rsidRPr="008F7567">
        <w:rPr>
          <w:rFonts w:eastAsia="Arial Unicode MS" w:cs="Arial"/>
          <w:sz w:val="24"/>
          <w:szCs w:val="24"/>
          <w:lang w:val="en-IE" w:eastAsia="zh-CN" w:bidi="ta-IN"/>
        </w:rPr>
        <w:t>In summary, the transboundary impacts of the draft Strategy have been effectively ignored in the draft Environmental Report. The draft Strategy and the SEA process have so far failed to give effect to Government policy requiring Policy Coherence for Development.  This is despite the fact that we and other NGOs flagged these issues at the scoping stage. The process needs major changes in order to comply with EU law and Irish government policy and we have set out above our main recommendations in this regard.</w:t>
      </w:r>
      <w:bookmarkStart w:id="0" w:name="_GoBack"/>
      <w:bookmarkEnd w:id="0"/>
    </w:p>
    <w:sectPr w:rsidR="003D1564" w:rsidRPr="008F7567" w:rsidSect="008F7567">
      <w:headerReference w:type="even" r:id="rId8"/>
      <w:headerReference w:type="default" r:id="rId9"/>
      <w:footerReference w:type="even" r:id="rId10"/>
      <w:footerReference w:type="default" r:id="rId11"/>
      <w:headerReference w:type="first" r:id="rId12"/>
      <w:footerReference w:type="first" r:id="rId13"/>
      <w:pgSz w:w="11899" w:h="16838" w:code="9"/>
      <w:pgMar w:top="2160" w:right="1797" w:bottom="1440" w:left="1797" w:header="720" w:footer="147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7567" w:rsidRDefault="008F7567">
      <w:r>
        <w:separator/>
      </w:r>
    </w:p>
  </w:endnote>
  <w:endnote w:type="continuationSeparator" w:id="0">
    <w:p w:rsidR="008F7567" w:rsidRDefault="008F7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panose1 w:val="00000000000000000000"/>
    <w:charset w:val="02"/>
    <w:family w:val="auto"/>
    <w:notTrueType/>
    <w:pitch w:val="default"/>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STAR-Regular">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319" w:rsidRDefault="009B031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319" w:rsidRDefault="009B031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564" w:rsidRDefault="008F7567">
    <w:pPr>
      <w:spacing w:before="360"/>
    </w:pPr>
    <w:r>
      <w:rPr>
        <w:noProof/>
        <w:lang w:val="en-GB" w:eastAsia="en-GB"/>
      </w:rPr>
      <mc:AlternateContent>
        <mc:Choice Requires="wps">
          <w:drawing>
            <wp:anchor distT="457200" distB="0" distL="114300" distR="114300" simplePos="0" relativeHeight="251657216" behindDoc="0" locked="0" layoutInCell="1" allowOverlap="0">
              <wp:simplePos x="0" y="0"/>
              <wp:positionH relativeFrom="page">
                <wp:posOffset>0</wp:posOffset>
              </wp:positionH>
              <wp:positionV relativeFrom="page">
                <wp:posOffset>8531225</wp:posOffset>
              </wp:positionV>
              <wp:extent cx="7772400" cy="2098675"/>
              <wp:effectExtent l="0" t="0" r="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72400" cy="2098675"/>
                      </a:xfrm>
                      <a:prstGeom prst="rect">
                        <a:avLst/>
                      </a:prstGeom>
                      <a:noFill/>
                      <a:ln>
                        <a:noFill/>
                      </a:ln>
                      <a:effectLst/>
                      <a:extLst>
                        <a:ext uri="{C572A759-6A51-4108-AA02-DFA0A04FC94B}">
                          <ma14:wrappingTextBoxFlag xmlns:ma14="http://schemas.microsoft.com/office/mac/drawingml/2011/main" xmlns=""/>
                        </a:ext>
                      </a:extLst>
                    </wps:spPr>
                    <wps:style>
                      <a:lnRef idx="0">
                        <a:schemeClr val="accent1"/>
                      </a:lnRef>
                      <a:fillRef idx="0">
                        <a:schemeClr val="accent1"/>
                      </a:fillRef>
                      <a:effectRef idx="0">
                        <a:schemeClr val="accent1"/>
                      </a:effectRef>
                      <a:fontRef idx="minor">
                        <a:schemeClr val="dk1"/>
                      </a:fontRef>
                    </wps:style>
                    <wps:txbx>
                      <w:txbxContent>
                        <w:p w:rsidR="003D1564" w:rsidRPr="003703FC" w:rsidRDefault="003D1564" w:rsidP="004D7F8C">
                          <w:pPr>
                            <w:pStyle w:val="BasicParagraph"/>
                            <w:suppressAutoHyphens/>
                            <w:spacing w:line="240" w:lineRule="auto"/>
                            <w:jc w:val="center"/>
                            <w:rPr>
                              <w:rFonts w:ascii="Arial" w:hAnsi="Arial" w:cs="TSTAR-Regular"/>
                              <w:sz w:val="15"/>
                              <w:szCs w:val="16"/>
                            </w:rPr>
                          </w:pPr>
                          <w:r w:rsidRPr="003703FC">
                            <w:rPr>
                              <w:rFonts w:ascii="Arial" w:hAnsi="Arial" w:cs="TSTAR-Regular"/>
                              <w:sz w:val="15"/>
                              <w:szCs w:val="16"/>
                            </w:rPr>
                            <w:t>OXFAM</w:t>
                          </w:r>
                          <w:r>
                            <w:rPr>
                              <w:rFonts w:ascii="Arial" w:hAnsi="Arial" w:cs="TSTAR-Regular"/>
                              <w:sz w:val="15"/>
                              <w:szCs w:val="16"/>
                            </w:rPr>
                            <w:t xml:space="preserve"> IRELAND</w:t>
                          </w:r>
                        </w:p>
                        <w:p w:rsidR="004D7F8C" w:rsidRDefault="003D1564" w:rsidP="004D7F8C">
                          <w:pPr>
                            <w:pStyle w:val="BasicParagraph"/>
                            <w:suppressAutoHyphens/>
                            <w:spacing w:line="240" w:lineRule="auto"/>
                            <w:jc w:val="center"/>
                            <w:rPr>
                              <w:rFonts w:ascii="Arial" w:hAnsi="Arial" w:cs="TSTAR-Regular"/>
                              <w:sz w:val="15"/>
                              <w:szCs w:val="16"/>
                            </w:rPr>
                          </w:pPr>
                          <w:r w:rsidRPr="00802D77">
                            <w:rPr>
                              <w:rFonts w:ascii="Arial" w:hAnsi="Arial" w:cs="TSTAR-Regular"/>
                              <w:sz w:val="15"/>
                              <w:szCs w:val="16"/>
                            </w:rPr>
                            <w:t>2</w:t>
                          </w:r>
                          <w:r w:rsidRPr="0042737D">
                            <w:rPr>
                              <w:rFonts w:ascii="Arial" w:hAnsi="Arial" w:cs="TSTAR-Regular"/>
                              <w:sz w:val="15"/>
                              <w:szCs w:val="16"/>
                              <w:vertAlign w:val="superscript"/>
                            </w:rPr>
                            <w:t>ND</w:t>
                          </w:r>
                          <w:r w:rsidR="004D7F8C">
                            <w:rPr>
                              <w:rFonts w:ascii="Arial" w:hAnsi="Arial" w:cs="TSTAR-Regular"/>
                              <w:sz w:val="15"/>
                              <w:szCs w:val="16"/>
                            </w:rPr>
                            <w:t xml:space="preserve"> FLOOR</w:t>
                          </w:r>
                        </w:p>
                        <w:p w:rsidR="004D7F8C" w:rsidRDefault="003D1564" w:rsidP="004D7F8C">
                          <w:pPr>
                            <w:pStyle w:val="BasicParagraph"/>
                            <w:suppressAutoHyphens/>
                            <w:spacing w:line="240" w:lineRule="auto"/>
                            <w:jc w:val="center"/>
                            <w:rPr>
                              <w:rFonts w:ascii="Arial" w:hAnsi="Arial" w:cs="TSTAR-Regular"/>
                              <w:sz w:val="15"/>
                              <w:szCs w:val="16"/>
                            </w:rPr>
                          </w:pPr>
                          <w:r w:rsidRPr="00802D77">
                            <w:rPr>
                              <w:rFonts w:ascii="Arial" w:hAnsi="Arial" w:cs="TSTAR-Regular"/>
                              <w:sz w:val="15"/>
                              <w:szCs w:val="16"/>
                            </w:rPr>
                            <w:t>PORTVI</w:t>
                          </w:r>
                          <w:r w:rsidR="003A4B81">
                            <w:rPr>
                              <w:rFonts w:ascii="Arial" w:hAnsi="Arial" w:cs="TSTAR-Regular"/>
                              <w:sz w:val="15"/>
                              <w:szCs w:val="16"/>
                            </w:rPr>
                            <w:t>EW HOUSE</w:t>
                          </w:r>
                          <w:r w:rsidR="003A4B81">
                            <w:rPr>
                              <w:rFonts w:ascii="Arial" w:hAnsi="Arial" w:cs="TSTAR-Regular"/>
                              <w:sz w:val="15"/>
                              <w:szCs w:val="16"/>
                            </w:rPr>
                            <w:br/>
                            <w:t xml:space="preserve"> </w:t>
                          </w:r>
                          <w:r w:rsidR="004D7F8C">
                            <w:rPr>
                              <w:rFonts w:ascii="Arial" w:hAnsi="Arial" w:cs="TSTAR-Regular"/>
                              <w:sz w:val="15"/>
                              <w:szCs w:val="16"/>
                            </w:rPr>
                            <w:t xml:space="preserve"> THORNCASTLE STREET</w:t>
                          </w:r>
                        </w:p>
                        <w:p w:rsidR="004D7F8C" w:rsidRDefault="004D7F8C" w:rsidP="004D7F8C">
                          <w:pPr>
                            <w:pStyle w:val="BasicParagraph"/>
                            <w:suppressAutoHyphens/>
                            <w:spacing w:line="240" w:lineRule="auto"/>
                            <w:jc w:val="center"/>
                            <w:rPr>
                              <w:rFonts w:ascii="Arial" w:hAnsi="Arial" w:cs="TSTAR-Regular"/>
                              <w:sz w:val="15"/>
                              <w:szCs w:val="16"/>
                            </w:rPr>
                          </w:pPr>
                          <w:r>
                            <w:rPr>
                              <w:rFonts w:ascii="Arial" w:hAnsi="Arial" w:cs="TSTAR-Regular"/>
                              <w:sz w:val="15"/>
                              <w:szCs w:val="16"/>
                            </w:rPr>
                            <w:t>RINGSEND</w:t>
                          </w:r>
                          <w:r>
                            <w:rPr>
                              <w:rFonts w:ascii="Arial" w:hAnsi="Arial" w:cs="TSTAR-Regular"/>
                              <w:sz w:val="15"/>
                              <w:szCs w:val="16"/>
                            </w:rPr>
                            <w:br/>
                            <w:t>DUBLIN 4</w:t>
                          </w:r>
                        </w:p>
                        <w:p w:rsidR="003D1564" w:rsidRPr="0042737D" w:rsidRDefault="004D7F8C" w:rsidP="004D7F8C">
                          <w:pPr>
                            <w:pStyle w:val="BasicParagraph"/>
                            <w:suppressAutoHyphens/>
                            <w:spacing w:line="240" w:lineRule="auto"/>
                            <w:jc w:val="center"/>
                            <w:rPr>
                              <w:rFonts w:ascii="Arial" w:hAnsi="Arial" w:cs="TSTAR-Regular"/>
                              <w:sz w:val="15"/>
                              <w:szCs w:val="16"/>
                            </w:rPr>
                          </w:pPr>
                          <w:r>
                            <w:rPr>
                              <w:rFonts w:ascii="Arial" w:hAnsi="Arial" w:cs="TSTAR-Regular"/>
                              <w:sz w:val="15"/>
                              <w:szCs w:val="16"/>
                            </w:rPr>
                            <w:br/>
                            <w:t>Tel: (01) 672 7662</w:t>
                          </w:r>
                          <w:r>
                            <w:rPr>
                              <w:rFonts w:ascii="Arial" w:hAnsi="Arial" w:cs="TSTAR-Regular"/>
                              <w:sz w:val="15"/>
                              <w:szCs w:val="16"/>
                            </w:rPr>
                            <w:br/>
                            <w:t>Fax</w:t>
                          </w:r>
                          <w:r w:rsidR="003D1564" w:rsidRPr="00802D77">
                            <w:rPr>
                              <w:rFonts w:ascii="Arial" w:hAnsi="Arial" w:cs="TSTAR-Regular"/>
                              <w:sz w:val="15"/>
                              <w:szCs w:val="16"/>
                            </w:rPr>
                            <w:t>: (01) 6</w:t>
                          </w:r>
                          <w:r w:rsidR="003A4B81">
                            <w:rPr>
                              <w:rFonts w:ascii="Arial" w:hAnsi="Arial" w:cs="TSTAR-Regular"/>
                              <w:sz w:val="15"/>
                              <w:szCs w:val="16"/>
                            </w:rPr>
                            <w:t>60</w:t>
                          </w:r>
                          <w:r w:rsidR="003D1564" w:rsidRPr="00802D77">
                            <w:rPr>
                              <w:rFonts w:ascii="Arial" w:hAnsi="Arial" w:cs="TSTAR-Regular"/>
                              <w:sz w:val="15"/>
                              <w:szCs w:val="16"/>
                            </w:rPr>
                            <w:t xml:space="preserve"> </w:t>
                          </w:r>
                          <w:r w:rsidR="003A4B81">
                            <w:rPr>
                              <w:rFonts w:ascii="Arial" w:hAnsi="Arial" w:cs="TSTAR-Regular"/>
                              <w:sz w:val="15"/>
                              <w:szCs w:val="16"/>
                            </w:rPr>
                            <w:t>2256</w:t>
                          </w:r>
                        </w:p>
                        <w:p w:rsidR="003D1564" w:rsidRPr="00802D77" w:rsidRDefault="004D7F8C" w:rsidP="004D7F8C">
                          <w:pPr>
                            <w:pStyle w:val="BasicParagraph"/>
                            <w:suppressAutoHyphens/>
                            <w:spacing w:line="240" w:lineRule="auto"/>
                            <w:jc w:val="center"/>
                            <w:rPr>
                              <w:rFonts w:ascii="Arial" w:hAnsi="Arial" w:cs="TSTAR-Regular"/>
                              <w:sz w:val="15"/>
                              <w:szCs w:val="16"/>
                              <w:lang w:val="nl-NL"/>
                            </w:rPr>
                          </w:pPr>
                          <w:r>
                            <w:rPr>
                              <w:rFonts w:ascii="Arial" w:hAnsi="Arial" w:cs="TSTAR-Regular"/>
                              <w:sz w:val="15"/>
                              <w:szCs w:val="16"/>
                              <w:lang w:val="nl-NL"/>
                            </w:rPr>
                            <w:t>Em</w:t>
                          </w:r>
                          <w:r w:rsidR="003D1564" w:rsidRPr="00802D77">
                            <w:rPr>
                              <w:rFonts w:ascii="Arial" w:hAnsi="Arial" w:cs="TSTAR-Regular"/>
                              <w:sz w:val="15"/>
                              <w:szCs w:val="16"/>
                              <w:lang w:val="nl-NL"/>
                            </w:rPr>
                            <w:t>ail: info@oxfamireland.org</w:t>
                          </w:r>
                        </w:p>
                        <w:p w:rsidR="003D1564" w:rsidRDefault="003D1564" w:rsidP="004D7F8C">
                          <w:pPr>
                            <w:pStyle w:val="BasicParagraph"/>
                            <w:suppressAutoHyphens/>
                            <w:spacing w:line="240" w:lineRule="auto"/>
                            <w:jc w:val="center"/>
                            <w:rPr>
                              <w:rFonts w:ascii="Arial" w:hAnsi="Arial" w:cs="TSTAR-Regular"/>
                              <w:sz w:val="15"/>
                              <w:szCs w:val="16"/>
                              <w:lang w:val="nl-NL"/>
                            </w:rPr>
                          </w:pPr>
                          <w:r w:rsidRPr="004D7F8C">
                            <w:rPr>
                              <w:rFonts w:ascii="Arial" w:hAnsi="Arial" w:cs="TSTAR-Regular"/>
                              <w:sz w:val="15"/>
                              <w:szCs w:val="16"/>
                              <w:lang w:val="nl-NL"/>
                            </w:rPr>
                            <w:t>www.oxfamireland.org</w:t>
                          </w:r>
                        </w:p>
                        <w:p w:rsidR="003D1564" w:rsidRPr="00B758C2" w:rsidRDefault="003D1564" w:rsidP="003D1564">
                          <w:pPr>
                            <w:pStyle w:val="BasicParagraph"/>
                            <w:suppressAutoHyphens/>
                            <w:rPr>
                              <w:rFonts w:ascii="Arial" w:hAnsi="Arial" w:cs="TSTAR-Regular"/>
                              <w:sz w:val="15"/>
                              <w:szCs w:val="16"/>
                              <w:lang w:val="nl-NL"/>
                            </w:rPr>
                          </w:pPr>
                        </w:p>
                        <w:p w:rsidR="003D1564" w:rsidRPr="00802D77" w:rsidRDefault="003D1564" w:rsidP="003D1564">
                          <w:pPr>
                            <w:pStyle w:val="BasicParagraph"/>
                            <w:suppressAutoHyphens/>
                            <w:jc w:val="center"/>
                            <w:rPr>
                              <w:rFonts w:ascii="Arial" w:hAnsi="Arial" w:cs="TSTAR-Regular"/>
                              <w:color w:val="808080"/>
                              <w:sz w:val="13"/>
                              <w:szCs w:val="13"/>
                            </w:rPr>
                          </w:pPr>
                          <w:r w:rsidRPr="00802D77">
                            <w:rPr>
                              <w:rFonts w:ascii="Arial" w:hAnsi="Arial" w:cs="TSTAR-Regular"/>
                              <w:color w:val="808080"/>
                              <w:sz w:val="13"/>
                              <w:szCs w:val="13"/>
                            </w:rPr>
                            <w:t>Oxfam Ireland is a member of Oxfam International and works with others to alleviate poverty and relieve suffering throughout the world.</w:t>
                          </w:r>
                        </w:p>
                        <w:p w:rsidR="003D1564" w:rsidRPr="00802D77" w:rsidRDefault="003D1564" w:rsidP="003D1564">
                          <w:pPr>
                            <w:pStyle w:val="BasicParagraph"/>
                            <w:suppressAutoHyphens/>
                            <w:jc w:val="center"/>
                            <w:rPr>
                              <w:rFonts w:ascii="Arial" w:hAnsi="Arial" w:cs="TSTAR-Regular"/>
                              <w:color w:val="808080"/>
                              <w:sz w:val="13"/>
                              <w:szCs w:val="13"/>
                            </w:rPr>
                          </w:pPr>
                          <w:proofErr w:type="gramStart"/>
                          <w:r w:rsidRPr="00802D77">
                            <w:rPr>
                              <w:rFonts w:ascii="Arial" w:hAnsi="Arial" w:cs="TSTAR-Regular"/>
                              <w:color w:val="808080"/>
                              <w:sz w:val="13"/>
                              <w:szCs w:val="13"/>
                            </w:rPr>
                            <w:t>Charitable Co. Limited by Guarantee.</w:t>
                          </w:r>
                          <w:proofErr w:type="gramEnd"/>
                          <w:r w:rsidRPr="00802D77">
                            <w:rPr>
                              <w:rFonts w:ascii="Arial" w:hAnsi="Arial" w:cs="TSTAR-Regular"/>
                              <w:color w:val="808080"/>
                              <w:sz w:val="13"/>
                              <w:szCs w:val="13"/>
                            </w:rPr>
                            <w:t xml:space="preserve"> </w:t>
                          </w:r>
                          <w:proofErr w:type="gramStart"/>
                          <w:r w:rsidRPr="00802D77">
                            <w:rPr>
                              <w:rFonts w:ascii="Arial" w:hAnsi="Arial" w:cs="TSTAR-Regular"/>
                              <w:color w:val="808080"/>
                              <w:sz w:val="13"/>
                              <w:szCs w:val="13"/>
                            </w:rPr>
                            <w:t>Registered No: 284292.</w:t>
                          </w:r>
                          <w:r w:rsidR="009B0319">
                            <w:rPr>
                              <w:rFonts w:ascii="Arial" w:hAnsi="Arial" w:cs="TSTAR-Regular"/>
                              <w:color w:val="808080"/>
                              <w:sz w:val="13"/>
                              <w:szCs w:val="13"/>
                            </w:rPr>
                            <w:t>CHY5988.</w:t>
                          </w:r>
                          <w:proofErr w:type="gramEnd"/>
                          <w:r w:rsidRPr="00802D77">
                            <w:rPr>
                              <w:rFonts w:ascii="Arial" w:hAnsi="Arial" w:cs="TSTAR-Regular"/>
                              <w:color w:val="808080"/>
                              <w:sz w:val="13"/>
                              <w:szCs w:val="13"/>
                            </w:rPr>
                            <w:t xml:space="preserve"> Reg. Office: </w:t>
                          </w:r>
                          <w:r w:rsidR="003A4B81">
                            <w:rPr>
                              <w:rFonts w:ascii="Arial" w:hAnsi="Arial" w:cs="TSTAR-Regular"/>
                              <w:color w:val="808080"/>
                              <w:sz w:val="13"/>
                              <w:szCs w:val="13"/>
                            </w:rPr>
                            <w:t>2nd Floor, Portview House,</w:t>
                          </w:r>
                          <w:r w:rsidRPr="00631536">
                            <w:rPr>
                              <w:rFonts w:ascii="Arial" w:hAnsi="Arial" w:cs="TSTAR-Regular"/>
                              <w:color w:val="808080"/>
                              <w:sz w:val="13"/>
                              <w:szCs w:val="13"/>
                            </w:rPr>
                            <w:t xml:space="preserve"> Thorncastle Street, Ringsend, Dublin 4.</w:t>
                          </w:r>
                        </w:p>
                        <w:p w:rsidR="003D1564" w:rsidRPr="001A242D" w:rsidRDefault="003D1564" w:rsidP="003D1564">
                          <w:pPr>
                            <w:pStyle w:val="BasicParagraph"/>
                            <w:suppressAutoHyphens/>
                            <w:jc w:val="center"/>
                            <w:rPr>
                              <w:rFonts w:ascii="TSTAR-Regular" w:hAnsi="TSTAR-Regular" w:cs="TSTAR-Regular"/>
                              <w:sz w:val="15"/>
                              <w:szCs w:val="16"/>
                            </w:rPr>
                          </w:pPr>
                        </w:p>
                        <w:p w:rsidR="003D1564" w:rsidRDefault="003D156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0;margin-top:671.75pt;width:612pt;height:165.25pt;z-index:251657216;visibility:visible;mso-wrap-style:square;mso-width-percent:0;mso-height-percent:0;mso-wrap-distance-left:9pt;mso-wrap-distance-top:36pt;mso-wrap-distance-right:9pt;mso-wrap-distance-bottom:0;mso-position-horizontal:absolute;mso-position-horizontal-relative:page;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" o:allowoverlap="f" filled="f" stroked="f">
              <v:path arrowok="t"/>
              <v:textbox>
                <w:txbxContent>
                  <w:p w:rsidR="003D1564" w:rsidRPr="003703FC" w:rsidRDefault="003D1564" w:rsidP="004D7F8C">
                    <w:pPr>
                      <w:pStyle w:val="BasicParagraph"/>
                      <w:suppressAutoHyphens/>
                      <w:spacing w:line="240" w:lineRule="auto"/>
                      <w:jc w:val="center"/>
                      <w:rPr>
                        <w:rFonts w:ascii="Arial" w:hAnsi="Arial" w:cs="TSTAR-Regular"/>
                        <w:sz w:val="15"/>
                        <w:szCs w:val="16"/>
                      </w:rPr>
                    </w:pPr>
                    <w:r w:rsidRPr="003703FC">
                      <w:rPr>
                        <w:rFonts w:ascii="Arial" w:hAnsi="Arial" w:cs="TSTAR-Regular"/>
                        <w:sz w:val="15"/>
                        <w:szCs w:val="16"/>
                      </w:rPr>
                      <w:t>OXFAM</w:t>
                    </w:r>
                    <w:r>
                      <w:rPr>
                        <w:rFonts w:ascii="Arial" w:hAnsi="Arial" w:cs="TSTAR-Regular"/>
                        <w:sz w:val="15"/>
                        <w:szCs w:val="16"/>
                      </w:rPr>
                      <w:t xml:space="preserve"> IRELAND</w:t>
                    </w:r>
                  </w:p>
                  <w:p w:rsidR="004D7F8C" w:rsidRDefault="003D1564" w:rsidP="004D7F8C">
                    <w:pPr>
                      <w:pStyle w:val="BasicParagraph"/>
                      <w:suppressAutoHyphens/>
                      <w:spacing w:line="240" w:lineRule="auto"/>
                      <w:jc w:val="center"/>
                      <w:rPr>
                        <w:rFonts w:ascii="Arial" w:hAnsi="Arial" w:cs="TSTAR-Regular"/>
                        <w:sz w:val="15"/>
                        <w:szCs w:val="16"/>
                      </w:rPr>
                    </w:pPr>
                    <w:r w:rsidRPr="00802D77">
                      <w:rPr>
                        <w:rFonts w:ascii="Arial" w:hAnsi="Arial" w:cs="TSTAR-Regular"/>
                        <w:sz w:val="15"/>
                        <w:szCs w:val="16"/>
                      </w:rPr>
                      <w:t>2</w:t>
                    </w:r>
                    <w:r w:rsidRPr="0042737D">
                      <w:rPr>
                        <w:rFonts w:ascii="Arial" w:hAnsi="Arial" w:cs="TSTAR-Regular"/>
                        <w:sz w:val="15"/>
                        <w:szCs w:val="16"/>
                        <w:vertAlign w:val="superscript"/>
                      </w:rPr>
                      <w:t>ND</w:t>
                    </w:r>
                    <w:r w:rsidR="004D7F8C">
                      <w:rPr>
                        <w:rFonts w:ascii="Arial" w:hAnsi="Arial" w:cs="TSTAR-Regular"/>
                        <w:sz w:val="15"/>
                        <w:szCs w:val="16"/>
                      </w:rPr>
                      <w:t xml:space="preserve"> FLOOR</w:t>
                    </w:r>
                  </w:p>
                  <w:p w:rsidR="004D7F8C" w:rsidRDefault="003D1564" w:rsidP="004D7F8C">
                    <w:pPr>
                      <w:pStyle w:val="BasicParagraph"/>
                      <w:suppressAutoHyphens/>
                      <w:spacing w:line="240" w:lineRule="auto"/>
                      <w:jc w:val="center"/>
                      <w:rPr>
                        <w:rFonts w:ascii="Arial" w:hAnsi="Arial" w:cs="TSTAR-Regular"/>
                        <w:sz w:val="15"/>
                        <w:szCs w:val="16"/>
                      </w:rPr>
                    </w:pPr>
                    <w:r w:rsidRPr="00802D77">
                      <w:rPr>
                        <w:rFonts w:ascii="Arial" w:hAnsi="Arial" w:cs="TSTAR-Regular"/>
                        <w:sz w:val="15"/>
                        <w:szCs w:val="16"/>
                      </w:rPr>
                      <w:t>PORTVI</w:t>
                    </w:r>
                    <w:r w:rsidR="003A4B81">
                      <w:rPr>
                        <w:rFonts w:ascii="Arial" w:hAnsi="Arial" w:cs="TSTAR-Regular"/>
                        <w:sz w:val="15"/>
                        <w:szCs w:val="16"/>
                      </w:rPr>
                      <w:t>EW HOUSE</w:t>
                    </w:r>
                    <w:r w:rsidR="003A4B81">
                      <w:rPr>
                        <w:rFonts w:ascii="Arial" w:hAnsi="Arial" w:cs="TSTAR-Regular"/>
                        <w:sz w:val="15"/>
                        <w:szCs w:val="16"/>
                      </w:rPr>
                      <w:br/>
                      <w:t xml:space="preserve"> </w:t>
                    </w:r>
                    <w:r w:rsidR="004D7F8C">
                      <w:rPr>
                        <w:rFonts w:ascii="Arial" w:hAnsi="Arial" w:cs="TSTAR-Regular"/>
                        <w:sz w:val="15"/>
                        <w:szCs w:val="16"/>
                      </w:rPr>
                      <w:t xml:space="preserve"> THORNCASTLE STREET</w:t>
                    </w:r>
                  </w:p>
                  <w:p w:rsidR="004D7F8C" w:rsidRDefault="004D7F8C" w:rsidP="004D7F8C">
                    <w:pPr>
                      <w:pStyle w:val="BasicParagraph"/>
                      <w:suppressAutoHyphens/>
                      <w:spacing w:line="240" w:lineRule="auto"/>
                      <w:jc w:val="center"/>
                      <w:rPr>
                        <w:rFonts w:ascii="Arial" w:hAnsi="Arial" w:cs="TSTAR-Regular"/>
                        <w:sz w:val="15"/>
                        <w:szCs w:val="16"/>
                      </w:rPr>
                    </w:pPr>
                    <w:r>
                      <w:rPr>
                        <w:rFonts w:ascii="Arial" w:hAnsi="Arial" w:cs="TSTAR-Regular"/>
                        <w:sz w:val="15"/>
                        <w:szCs w:val="16"/>
                      </w:rPr>
                      <w:t>RINGSEND</w:t>
                    </w:r>
                    <w:r>
                      <w:rPr>
                        <w:rFonts w:ascii="Arial" w:hAnsi="Arial" w:cs="TSTAR-Regular"/>
                        <w:sz w:val="15"/>
                        <w:szCs w:val="16"/>
                      </w:rPr>
                      <w:br/>
                      <w:t>DUBLIN 4</w:t>
                    </w:r>
                  </w:p>
                  <w:p w:rsidR="003D1564" w:rsidRPr="0042737D" w:rsidRDefault="004D7F8C" w:rsidP="004D7F8C">
                    <w:pPr>
                      <w:pStyle w:val="BasicParagraph"/>
                      <w:suppressAutoHyphens/>
                      <w:spacing w:line="240" w:lineRule="auto"/>
                      <w:jc w:val="center"/>
                      <w:rPr>
                        <w:rFonts w:ascii="Arial" w:hAnsi="Arial" w:cs="TSTAR-Regular"/>
                        <w:sz w:val="15"/>
                        <w:szCs w:val="16"/>
                      </w:rPr>
                    </w:pPr>
                    <w:r>
                      <w:rPr>
                        <w:rFonts w:ascii="Arial" w:hAnsi="Arial" w:cs="TSTAR-Regular"/>
                        <w:sz w:val="15"/>
                        <w:szCs w:val="16"/>
                      </w:rPr>
                      <w:br/>
                      <w:t>Tel: (01) 672 7662</w:t>
                    </w:r>
                    <w:r>
                      <w:rPr>
                        <w:rFonts w:ascii="Arial" w:hAnsi="Arial" w:cs="TSTAR-Regular"/>
                        <w:sz w:val="15"/>
                        <w:szCs w:val="16"/>
                      </w:rPr>
                      <w:br/>
                      <w:t>Fax</w:t>
                    </w:r>
                    <w:r w:rsidR="003D1564" w:rsidRPr="00802D77">
                      <w:rPr>
                        <w:rFonts w:ascii="Arial" w:hAnsi="Arial" w:cs="TSTAR-Regular"/>
                        <w:sz w:val="15"/>
                        <w:szCs w:val="16"/>
                      </w:rPr>
                      <w:t>: (01) 6</w:t>
                    </w:r>
                    <w:r w:rsidR="003A4B81">
                      <w:rPr>
                        <w:rFonts w:ascii="Arial" w:hAnsi="Arial" w:cs="TSTAR-Regular"/>
                        <w:sz w:val="15"/>
                        <w:szCs w:val="16"/>
                      </w:rPr>
                      <w:t>60</w:t>
                    </w:r>
                    <w:r w:rsidR="003D1564" w:rsidRPr="00802D77">
                      <w:rPr>
                        <w:rFonts w:ascii="Arial" w:hAnsi="Arial" w:cs="TSTAR-Regular"/>
                        <w:sz w:val="15"/>
                        <w:szCs w:val="16"/>
                      </w:rPr>
                      <w:t xml:space="preserve"> </w:t>
                    </w:r>
                    <w:r w:rsidR="003A4B81">
                      <w:rPr>
                        <w:rFonts w:ascii="Arial" w:hAnsi="Arial" w:cs="TSTAR-Regular"/>
                        <w:sz w:val="15"/>
                        <w:szCs w:val="16"/>
                      </w:rPr>
                      <w:t>2256</w:t>
                    </w:r>
                  </w:p>
                  <w:p w:rsidR="003D1564" w:rsidRPr="00802D77" w:rsidRDefault="004D7F8C" w:rsidP="004D7F8C">
                    <w:pPr>
                      <w:pStyle w:val="BasicParagraph"/>
                      <w:suppressAutoHyphens/>
                      <w:spacing w:line="240" w:lineRule="auto"/>
                      <w:jc w:val="center"/>
                      <w:rPr>
                        <w:rFonts w:ascii="Arial" w:hAnsi="Arial" w:cs="TSTAR-Regular"/>
                        <w:sz w:val="15"/>
                        <w:szCs w:val="16"/>
                        <w:lang w:val="nl-NL"/>
                      </w:rPr>
                    </w:pPr>
                    <w:r>
                      <w:rPr>
                        <w:rFonts w:ascii="Arial" w:hAnsi="Arial" w:cs="TSTAR-Regular"/>
                        <w:sz w:val="15"/>
                        <w:szCs w:val="16"/>
                        <w:lang w:val="nl-NL"/>
                      </w:rPr>
                      <w:t>Em</w:t>
                    </w:r>
                    <w:r w:rsidR="003D1564" w:rsidRPr="00802D77">
                      <w:rPr>
                        <w:rFonts w:ascii="Arial" w:hAnsi="Arial" w:cs="TSTAR-Regular"/>
                        <w:sz w:val="15"/>
                        <w:szCs w:val="16"/>
                        <w:lang w:val="nl-NL"/>
                      </w:rPr>
                      <w:t>ail: info@oxfamireland.org</w:t>
                    </w:r>
                  </w:p>
                  <w:p w:rsidR="003D1564" w:rsidRDefault="003D1564" w:rsidP="004D7F8C">
                    <w:pPr>
                      <w:pStyle w:val="BasicParagraph"/>
                      <w:suppressAutoHyphens/>
                      <w:spacing w:line="240" w:lineRule="auto"/>
                      <w:jc w:val="center"/>
                      <w:rPr>
                        <w:rFonts w:ascii="Arial" w:hAnsi="Arial" w:cs="TSTAR-Regular"/>
                        <w:sz w:val="15"/>
                        <w:szCs w:val="16"/>
                        <w:lang w:val="nl-NL"/>
                      </w:rPr>
                    </w:pPr>
                    <w:r w:rsidRPr="004D7F8C">
                      <w:rPr>
                        <w:rFonts w:ascii="Arial" w:hAnsi="Arial" w:cs="TSTAR-Regular"/>
                        <w:sz w:val="15"/>
                        <w:szCs w:val="16"/>
                        <w:lang w:val="nl-NL"/>
                      </w:rPr>
                      <w:t>www.oxfamireland.org</w:t>
                    </w:r>
                  </w:p>
                  <w:p w:rsidR="003D1564" w:rsidRPr="00B758C2" w:rsidRDefault="003D1564" w:rsidP="003D1564">
                    <w:pPr>
                      <w:pStyle w:val="BasicParagraph"/>
                      <w:suppressAutoHyphens/>
                      <w:rPr>
                        <w:rFonts w:ascii="Arial" w:hAnsi="Arial" w:cs="TSTAR-Regular"/>
                        <w:sz w:val="15"/>
                        <w:szCs w:val="16"/>
                        <w:lang w:val="nl-NL"/>
                      </w:rPr>
                    </w:pPr>
                  </w:p>
                  <w:p w:rsidR="003D1564" w:rsidRPr="00802D77" w:rsidRDefault="003D1564" w:rsidP="003D1564">
                    <w:pPr>
                      <w:pStyle w:val="BasicParagraph"/>
                      <w:suppressAutoHyphens/>
                      <w:jc w:val="center"/>
                      <w:rPr>
                        <w:rFonts w:ascii="Arial" w:hAnsi="Arial" w:cs="TSTAR-Regular"/>
                        <w:color w:val="808080"/>
                        <w:sz w:val="13"/>
                        <w:szCs w:val="13"/>
                      </w:rPr>
                    </w:pPr>
                    <w:r w:rsidRPr="00802D77">
                      <w:rPr>
                        <w:rFonts w:ascii="Arial" w:hAnsi="Arial" w:cs="TSTAR-Regular"/>
                        <w:color w:val="808080"/>
                        <w:sz w:val="13"/>
                        <w:szCs w:val="13"/>
                      </w:rPr>
                      <w:t>Oxfam Ireland is a member of Oxfam International and works with others to alleviate poverty and relieve suffering throughout the world.</w:t>
                    </w:r>
                  </w:p>
                  <w:p w:rsidR="003D1564" w:rsidRPr="00802D77" w:rsidRDefault="003D1564" w:rsidP="003D1564">
                    <w:pPr>
                      <w:pStyle w:val="BasicParagraph"/>
                      <w:suppressAutoHyphens/>
                      <w:jc w:val="center"/>
                      <w:rPr>
                        <w:rFonts w:ascii="Arial" w:hAnsi="Arial" w:cs="TSTAR-Regular"/>
                        <w:color w:val="808080"/>
                        <w:sz w:val="13"/>
                        <w:szCs w:val="13"/>
                      </w:rPr>
                    </w:pPr>
                    <w:proofErr w:type="gramStart"/>
                    <w:r w:rsidRPr="00802D77">
                      <w:rPr>
                        <w:rFonts w:ascii="Arial" w:hAnsi="Arial" w:cs="TSTAR-Regular"/>
                        <w:color w:val="808080"/>
                        <w:sz w:val="13"/>
                        <w:szCs w:val="13"/>
                      </w:rPr>
                      <w:t>Charitable Co. Limited by Guarantee.</w:t>
                    </w:r>
                    <w:proofErr w:type="gramEnd"/>
                    <w:r w:rsidRPr="00802D77">
                      <w:rPr>
                        <w:rFonts w:ascii="Arial" w:hAnsi="Arial" w:cs="TSTAR-Regular"/>
                        <w:color w:val="808080"/>
                        <w:sz w:val="13"/>
                        <w:szCs w:val="13"/>
                      </w:rPr>
                      <w:t xml:space="preserve"> </w:t>
                    </w:r>
                    <w:proofErr w:type="gramStart"/>
                    <w:r w:rsidRPr="00802D77">
                      <w:rPr>
                        <w:rFonts w:ascii="Arial" w:hAnsi="Arial" w:cs="TSTAR-Regular"/>
                        <w:color w:val="808080"/>
                        <w:sz w:val="13"/>
                        <w:szCs w:val="13"/>
                      </w:rPr>
                      <w:t>Registered No: 284292.</w:t>
                    </w:r>
                    <w:r w:rsidR="009B0319">
                      <w:rPr>
                        <w:rFonts w:ascii="Arial" w:hAnsi="Arial" w:cs="TSTAR-Regular"/>
                        <w:color w:val="808080"/>
                        <w:sz w:val="13"/>
                        <w:szCs w:val="13"/>
                      </w:rPr>
                      <w:t>CHY5988.</w:t>
                    </w:r>
                    <w:proofErr w:type="gramEnd"/>
                    <w:r w:rsidRPr="00802D77">
                      <w:rPr>
                        <w:rFonts w:ascii="Arial" w:hAnsi="Arial" w:cs="TSTAR-Regular"/>
                        <w:color w:val="808080"/>
                        <w:sz w:val="13"/>
                        <w:szCs w:val="13"/>
                      </w:rPr>
                      <w:t xml:space="preserve"> Reg. Office: </w:t>
                    </w:r>
                    <w:r w:rsidR="003A4B81">
                      <w:rPr>
                        <w:rFonts w:ascii="Arial" w:hAnsi="Arial" w:cs="TSTAR-Regular"/>
                        <w:color w:val="808080"/>
                        <w:sz w:val="13"/>
                        <w:szCs w:val="13"/>
                      </w:rPr>
                      <w:t>2nd Floor, Portview House,</w:t>
                    </w:r>
                    <w:r w:rsidRPr="00631536">
                      <w:rPr>
                        <w:rFonts w:ascii="Arial" w:hAnsi="Arial" w:cs="TSTAR-Regular"/>
                        <w:color w:val="808080"/>
                        <w:sz w:val="13"/>
                        <w:szCs w:val="13"/>
                      </w:rPr>
                      <w:t xml:space="preserve"> Thorncastle Street, Ringsend, Dublin 4.</w:t>
                    </w:r>
                  </w:p>
                  <w:p w:rsidR="003D1564" w:rsidRPr="001A242D" w:rsidRDefault="003D1564" w:rsidP="003D1564">
                    <w:pPr>
                      <w:pStyle w:val="BasicParagraph"/>
                      <w:suppressAutoHyphens/>
                      <w:jc w:val="center"/>
                      <w:rPr>
                        <w:rFonts w:ascii="TSTAR-Regular" w:hAnsi="TSTAR-Regular" w:cs="TSTAR-Regular"/>
                        <w:sz w:val="15"/>
                        <w:szCs w:val="16"/>
                      </w:rPr>
                    </w:pPr>
                  </w:p>
                  <w:p w:rsidR="003D1564" w:rsidRDefault="003D1564"/>
                </w:txbxContent>
              </v:textbox>
              <w10:wrap type="square" anchorx="page" anchory="page"/>
            </v:shape>
          </w:pict>
        </mc:Fallback>
      </mc:AlternateContent>
    </w:r>
  </w:p>
  <w:p w:rsidR="003D1564" w:rsidRDefault="003D1564">
    <w:pPr>
      <w:pStyle w:val="NoSpaceBetween"/>
    </w:pPr>
  </w:p>
  <w:p w:rsidR="003D1564" w:rsidRDefault="003D1564">
    <w:pPr>
      <w:pStyle w:val="NoSpaceBetween"/>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7567" w:rsidRDefault="008F7567">
      <w:r>
        <w:separator/>
      </w:r>
    </w:p>
  </w:footnote>
  <w:footnote w:type="continuationSeparator" w:id="0">
    <w:p w:rsidR="008F7567" w:rsidRDefault="008F7567">
      <w:r>
        <w:continuationSeparator/>
      </w:r>
    </w:p>
  </w:footnote>
  <w:footnote w:id="1">
    <w:p w:rsidR="008F7567" w:rsidRDefault="008F7567" w:rsidP="008F7567">
      <w:pPr>
        <w:rPr>
          <w:rFonts w:ascii="0" w:hAnsi="0"/>
          <w:color w:val="0000FF"/>
        </w:rPr>
      </w:pPr>
      <w:hyperlink r:id="rId1">
        <w:r>
          <w:rPr>
            <w:rStyle w:val="InternetLink"/>
            <w:rFonts w:ascii="0" w:hAnsi="0"/>
            <w:color w:val="0000FF"/>
          </w:rPr>
          <w:footnoteRef/>
        </w:r>
        <w:r>
          <w:rPr>
            <w:rStyle w:val="InternetLink"/>
            <w:rFonts w:ascii="0" w:hAnsi="0"/>
            <w:color w:val="0000FF"/>
          </w:rPr>
          <w:tab/>
          <w:t>https://www.irishaid.ie/about-us/policy-for-international-development/</w:t>
        </w:r>
      </w:hyperlink>
      <w:hyperlink>
        <w:r>
          <w:rPr>
            <w:rFonts w:ascii="0" w:hAnsi="0"/>
            <w:color w:val="0000FF"/>
          </w:rPr>
          <w:t xml:space="preserve"> </w:t>
        </w:r>
      </w:hyperlink>
    </w:p>
    <w:p w:rsidR="008F7567" w:rsidRDefault="008F7567" w:rsidP="008F7567"/>
  </w:footnote>
  <w:footnote w:id="2">
    <w:p w:rsidR="008F7567" w:rsidRDefault="008F7567" w:rsidP="008F7567">
      <w:pPr>
        <w:pStyle w:val="FootnoteText"/>
      </w:pPr>
      <w:r>
        <w:rPr>
          <w:rStyle w:val="FootnoteReference"/>
          <w:rFonts w:cs="Arial Unicode MS"/>
        </w:rPr>
        <w:footnoteRef/>
      </w:r>
      <w:r>
        <w:t xml:space="preserve"> </w:t>
      </w:r>
      <w:hyperlink r:id="rId2" w:history="1">
        <w:r w:rsidRPr="00A9404E">
          <w:rPr>
            <w:rStyle w:val="Hyperlink"/>
            <w:rFonts w:cs="Arial Unicode MS"/>
          </w:rPr>
          <w:t>https://www.oxfam.org/sites/www.oxfam.org/files/file_attachments/ib-growing-disruption-climate-change-230913-en_2.pdf</w:t>
        </w:r>
      </w:hyperlink>
      <w:r>
        <w:t xml:space="preserve"> </w:t>
      </w:r>
    </w:p>
  </w:footnote>
  <w:footnote w:id="3">
    <w:p w:rsidR="008F7567" w:rsidRDefault="008F7567" w:rsidP="008F7567">
      <w:pPr>
        <w:pStyle w:val="Footnote"/>
      </w:pPr>
      <w:hyperlink r:id="rId3">
        <w:r>
          <w:rPr>
            <w:rStyle w:val="InternetLink"/>
          </w:rPr>
          <w:footnoteRef/>
        </w:r>
        <w:r>
          <w:rPr>
            <w:rStyle w:val="InternetLink"/>
          </w:rPr>
          <w:tab/>
          <w:t>http://capreform.eu/food-wise-2025-agri-food-strategy-launched-in-ireland/</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319" w:rsidRDefault="009B031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319" w:rsidRDefault="009B031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564" w:rsidRPr="00253E99" w:rsidRDefault="008F7567" w:rsidP="003D1564">
    <w:pPr>
      <w:jc w:val="center"/>
    </w:pPr>
    <w:r>
      <w:rPr>
        <w:noProof/>
        <w:szCs w:val="20"/>
        <w:lang w:val="en-GB" w:eastAsia="en-GB"/>
      </w:rPr>
      <w:drawing>
        <wp:anchor distT="0" distB="0" distL="114300" distR="114300" simplePos="0" relativeHeight="251658240" behindDoc="1" locked="0" layoutInCell="1" allowOverlap="1">
          <wp:simplePos x="0" y="0"/>
          <wp:positionH relativeFrom="column">
            <wp:align>center</wp:align>
          </wp:positionH>
          <wp:positionV relativeFrom="paragraph">
            <wp:posOffset>-114935</wp:posOffset>
          </wp:positionV>
          <wp:extent cx="990600" cy="1354455"/>
          <wp:effectExtent l="0" t="0" r="0" b="0"/>
          <wp:wrapNone/>
          <wp:docPr id="5" name="Picture 5" descr="2756 - OI logo COL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756 - OI logo COL 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0600" cy="13544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C8C204E"/>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764E20D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2646B66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AA432F2"/>
    <w:lvl w:ilvl="0">
      <w:start w:val="1"/>
      <w:numFmt w:val="decimal"/>
      <w:pStyle w:val="ListNumber2"/>
      <w:lvlText w:val="%1."/>
      <w:lvlJc w:val="left"/>
      <w:pPr>
        <w:tabs>
          <w:tab w:val="num" w:pos="720"/>
        </w:tabs>
        <w:ind w:left="720" w:hanging="360"/>
      </w:pPr>
    </w:lvl>
  </w:abstractNum>
  <w:abstractNum w:abstractNumId="4">
    <w:nsid w:val="FFFFFF80"/>
    <w:multiLevelType w:val="singleLevel"/>
    <w:tmpl w:val="98965A9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EDE4D1A6"/>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6288986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BBEAA144"/>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F6CE072A"/>
    <w:lvl w:ilvl="0">
      <w:start w:val="1"/>
      <w:numFmt w:val="decimal"/>
      <w:pStyle w:val="ListNumber"/>
      <w:lvlText w:val="%1."/>
      <w:lvlJc w:val="left"/>
      <w:pPr>
        <w:tabs>
          <w:tab w:val="num" w:pos="360"/>
        </w:tabs>
        <w:ind w:left="360" w:hanging="360"/>
      </w:pPr>
    </w:lvl>
  </w:abstractNum>
  <w:abstractNum w:abstractNumId="9">
    <w:nsid w:val="FFFFFF89"/>
    <w:multiLevelType w:val="singleLevel"/>
    <w:tmpl w:val="5C7EC76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15D00142"/>
    <w:multiLevelType w:val="multilevel"/>
    <w:tmpl w:val="E0580CD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hint="default"/>
      </w:rPr>
    </w:lvl>
    <w:lvl w:ilvl="2">
      <w:start w:val="1"/>
      <w:numFmt w:val="bullet"/>
      <w:lvlText w:val="▪"/>
      <w:lvlJc w:val="left"/>
      <w:pPr>
        <w:tabs>
          <w:tab w:val="num" w:pos="1440"/>
        </w:tabs>
        <w:ind w:left="1440" w:hanging="360"/>
      </w:pPr>
      <w:rPr>
        <w:rFonts w:ascii="OpenSymbol" w:hAnsi="Open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OpenSymbol" w:hAnsi="OpenSymbol" w:hint="default"/>
      </w:rPr>
    </w:lvl>
    <w:lvl w:ilvl="5">
      <w:start w:val="1"/>
      <w:numFmt w:val="bullet"/>
      <w:lvlText w:val="▪"/>
      <w:lvlJc w:val="left"/>
      <w:pPr>
        <w:tabs>
          <w:tab w:val="num" w:pos="2520"/>
        </w:tabs>
        <w:ind w:left="2520" w:hanging="360"/>
      </w:pPr>
      <w:rPr>
        <w:rFonts w:ascii="OpenSymbol" w:hAnsi="Open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OpenSymbol" w:hAnsi="OpenSymbol" w:hint="default"/>
      </w:rPr>
    </w:lvl>
    <w:lvl w:ilvl="8">
      <w:start w:val="1"/>
      <w:numFmt w:val="bullet"/>
      <w:lvlText w:val="▪"/>
      <w:lvlJc w:val="left"/>
      <w:pPr>
        <w:tabs>
          <w:tab w:val="num" w:pos="3600"/>
        </w:tabs>
        <w:ind w:left="3600" w:hanging="360"/>
      </w:pPr>
      <w:rPr>
        <w:rFonts w:ascii="OpenSymbol" w:hAnsi="OpenSymbol" w:hint="default"/>
      </w:rPr>
    </w:lvl>
  </w:abstractNum>
  <w:abstractNum w:abstractNumId="11">
    <w:nsid w:val="1ACE19CE"/>
    <w:multiLevelType w:val="multilevel"/>
    <w:tmpl w:val="37ECBAE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hint="default"/>
      </w:rPr>
    </w:lvl>
    <w:lvl w:ilvl="2">
      <w:start w:val="1"/>
      <w:numFmt w:val="bullet"/>
      <w:lvlText w:val="▪"/>
      <w:lvlJc w:val="left"/>
      <w:pPr>
        <w:tabs>
          <w:tab w:val="num" w:pos="1440"/>
        </w:tabs>
        <w:ind w:left="1440" w:hanging="360"/>
      </w:pPr>
      <w:rPr>
        <w:rFonts w:ascii="OpenSymbol" w:hAnsi="Open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OpenSymbol" w:hAnsi="OpenSymbol" w:hint="default"/>
      </w:rPr>
    </w:lvl>
    <w:lvl w:ilvl="5">
      <w:start w:val="1"/>
      <w:numFmt w:val="bullet"/>
      <w:lvlText w:val="▪"/>
      <w:lvlJc w:val="left"/>
      <w:pPr>
        <w:tabs>
          <w:tab w:val="num" w:pos="2520"/>
        </w:tabs>
        <w:ind w:left="2520" w:hanging="360"/>
      </w:pPr>
      <w:rPr>
        <w:rFonts w:ascii="OpenSymbol" w:hAnsi="Open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OpenSymbol" w:hAnsi="OpenSymbol" w:hint="default"/>
      </w:rPr>
    </w:lvl>
    <w:lvl w:ilvl="8">
      <w:start w:val="1"/>
      <w:numFmt w:val="bullet"/>
      <w:lvlText w:val="▪"/>
      <w:lvlJc w:val="left"/>
      <w:pPr>
        <w:tabs>
          <w:tab w:val="num" w:pos="3600"/>
        </w:tabs>
        <w:ind w:left="3600" w:hanging="360"/>
      </w:pPr>
      <w:rPr>
        <w:rFonts w:ascii="OpenSymbol" w:hAnsi="OpenSymbol" w:hint="default"/>
      </w:rPr>
    </w:lvl>
  </w:abstractNum>
  <w:abstractNum w:abstractNumId="12">
    <w:nsid w:val="6DA51C6B"/>
    <w:multiLevelType w:val="multilevel"/>
    <w:tmpl w:val="CF407A8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hint="default"/>
      </w:rPr>
    </w:lvl>
    <w:lvl w:ilvl="2">
      <w:start w:val="1"/>
      <w:numFmt w:val="bullet"/>
      <w:lvlText w:val="▪"/>
      <w:lvlJc w:val="left"/>
      <w:pPr>
        <w:tabs>
          <w:tab w:val="num" w:pos="1440"/>
        </w:tabs>
        <w:ind w:left="1440" w:hanging="360"/>
      </w:pPr>
      <w:rPr>
        <w:rFonts w:ascii="OpenSymbol" w:hAnsi="Open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OpenSymbol" w:hAnsi="OpenSymbol" w:hint="default"/>
      </w:rPr>
    </w:lvl>
    <w:lvl w:ilvl="5">
      <w:start w:val="1"/>
      <w:numFmt w:val="bullet"/>
      <w:lvlText w:val="▪"/>
      <w:lvlJc w:val="left"/>
      <w:pPr>
        <w:tabs>
          <w:tab w:val="num" w:pos="2520"/>
        </w:tabs>
        <w:ind w:left="2520" w:hanging="360"/>
      </w:pPr>
      <w:rPr>
        <w:rFonts w:ascii="OpenSymbol" w:hAnsi="Open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OpenSymbol" w:hAnsi="OpenSymbol" w:hint="default"/>
      </w:rPr>
    </w:lvl>
    <w:lvl w:ilvl="8">
      <w:start w:val="1"/>
      <w:numFmt w:val="bullet"/>
      <w:lvlText w:val="▪"/>
      <w:lvlJc w:val="left"/>
      <w:pPr>
        <w:tabs>
          <w:tab w:val="num" w:pos="3600"/>
        </w:tabs>
        <w:ind w:left="3600" w:hanging="360"/>
      </w:pPr>
      <w:rPr>
        <w:rFonts w:ascii="OpenSymbol" w:hAnsi="Open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ocumentType w:val="letter"/>
  <w:defaultTabStop w:val="720"/>
  <w:characterSpacingControl w:val="doNotCompress"/>
  <w:hdrShapeDefaults>
    <o:shapedefaults v:ext="edit" spidmax="205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howDynamicGuides" w:val="1"/>
    <w:docVar w:name="ShowMarginGuides" w:val="0"/>
    <w:docVar w:name="ShowOutlines" w:val="0"/>
    <w:docVar w:name="ShowStaticGuides" w:val="0"/>
  </w:docVars>
  <w:rsids>
    <w:rsidRoot w:val="008F7567"/>
    <w:rsid w:val="002B4E48"/>
    <w:rsid w:val="00393F53"/>
    <w:rsid w:val="003A4B81"/>
    <w:rsid w:val="003D1564"/>
    <w:rsid w:val="004D7F8C"/>
    <w:rsid w:val="008F7567"/>
    <w:rsid w:val="009B0319"/>
    <w:rsid w:val="00A75058"/>
    <w:rsid w:val="00B56AB5"/>
    <w:rsid w:val="00BF5A53"/>
    <w:rsid w:val="00EB264D"/>
    <w:rsid w:val="00FE1E37"/>
    <w:rsid w:val="00FE4C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Gothic"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184F8D"/>
    <w:pPr>
      <w:spacing w:after="200" w:line="360" w:lineRule="auto"/>
    </w:pPr>
    <w:rPr>
      <w:rFonts w:ascii="Arial" w:hAnsi="Arial"/>
      <w:szCs w:val="22"/>
      <w:lang w:val="en-US" w:eastAsia="en-US"/>
    </w:rPr>
  </w:style>
  <w:style w:type="paragraph" w:styleId="Heading1">
    <w:name w:val="heading 1"/>
    <w:basedOn w:val="Normal"/>
    <w:next w:val="Normal"/>
    <w:link w:val="Heading1Char"/>
    <w:qFormat/>
    <w:rsid w:val="00C25A4E"/>
    <w:pPr>
      <w:keepNext/>
      <w:keepLines/>
      <w:spacing w:before="480"/>
      <w:outlineLvl w:val="0"/>
    </w:pPr>
    <w:rPr>
      <w:rFonts w:ascii="Corbel" w:hAnsi="Corbel"/>
      <w:b/>
      <w:bCs/>
      <w:color w:val="720000"/>
      <w:sz w:val="28"/>
      <w:szCs w:val="28"/>
    </w:rPr>
  </w:style>
  <w:style w:type="paragraph" w:styleId="Heading2">
    <w:name w:val="heading 2"/>
    <w:basedOn w:val="Normal"/>
    <w:next w:val="Normal"/>
    <w:link w:val="Heading2Char"/>
    <w:qFormat/>
    <w:rsid w:val="00C25A4E"/>
    <w:pPr>
      <w:keepNext/>
      <w:keepLines/>
      <w:spacing w:before="200"/>
      <w:outlineLvl w:val="1"/>
    </w:pPr>
    <w:rPr>
      <w:rFonts w:ascii="Corbel" w:hAnsi="Corbel"/>
      <w:b/>
      <w:bCs/>
      <w:color w:val="990000"/>
      <w:sz w:val="26"/>
      <w:szCs w:val="26"/>
    </w:rPr>
  </w:style>
  <w:style w:type="paragraph" w:styleId="Heading3">
    <w:name w:val="heading 3"/>
    <w:basedOn w:val="Normal"/>
    <w:next w:val="Normal"/>
    <w:link w:val="Heading3Char"/>
    <w:qFormat/>
    <w:rsid w:val="00C25A4E"/>
    <w:pPr>
      <w:keepNext/>
      <w:keepLines/>
      <w:spacing w:before="200"/>
      <w:outlineLvl w:val="2"/>
    </w:pPr>
    <w:rPr>
      <w:rFonts w:ascii="Corbel" w:hAnsi="Corbel"/>
      <w:b/>
      <w:bCs/>
      <w:color w:val="990000"/>
    </w:rPr>
  </w:style>
  <w:style w:type="paragraph" w:styleId="Heading4">
    <w:name w:val="heading 4"/>
    <w:basedOn w:val="Normal"/>
    <w:next w:val="Normal"/>
    <w:link w:val="Heading4Char"/>
    <w:qFormat/>
    <w:rsid w:val="00C25A4E"/>
    <w:pPr>
      <w:keepNext/>
      <w:keepLines/>
      <w:spacing w:before="200"/>
      <w:outlineLvl w:val="3"/>
    </w:pPr>
    <w:rPr>
      <w:rFonts w:ascii="Corbel" w:hAnsi="Corbel"/>
      <w:b/>
      <w:bCs/>
      <w:i/>
      <w:iCs/>
      <w:color w:val="990000"/>
    </w:rPr>
  </w:style>
  <w:style w:type="paragraph" w:styleId="Heading5">
    <w:name w:val="heading 5"/>
    <w:basedOn w:val="Normal"/>
    <w:next w:val="Normal"/>
    <w:link w:val="Heading5Char"/>
    <w:qFormat/>
    <w:rsid w:val="00C25A4E"/>
    <w:pPr>
      <w:keepNext/>
      <w:keepLines/>
      <w:spacing w:before="200"/>
      <w:outlineLvl w:val="4"/>
    </w:pPr>
    <w:rPr>
      <w:rFonts w:ascii="Corbel" w:hAnsi="Corbel"/>
      <w:color w:val="4C0000"/>
    </w:rPr>
  </w:style>
  <w:style w:type="paragraph" w:styleId="Heading6">
    <w:name w:val="heading 6"/>
    <w:basedOn w:val="Normal"/>
    <w:next w:val="Normal"/>
    <w:link w:val="Heading6Char"/>
    <w:qFormat/>
    <w:rsid w:val="00C25A4E"/>
    <w:pPr>
      <w:keepNext/>
      <w:keepLines/>
      <w:spacing w:before="200"/>
      <w:outlineLvl w:val="5"/>
    </w:pPr>
    <w:rPr>
      <w:rFonts w:ascii="Corbel" w:hAnsi="Corbel"/>
      <w:i/>
      <w:iCs/>
      <w:color w:val="4C0000"/>
    </w:rPr>
  </w:style>
  <w:style w:type="paragraph" w:styleId="Heading7">
    <w:name w:val="heading 7"/>
    <w:basedOn w:val="Normal"/>
    <w:next w:val="Normal"/>
    <w:link w:val="Heading7Char"/>
    <w:qFormat/>
    <w:rsid w:val="00C25A4E"/>
    <w:pPr>
      <w:keepNext/>
      <w:keepLines/>
      <w:spacing w:before="200"/>
      <w:outlineLvl w:val="6"/>
    </w:pPr>
    <w:rPr>
      <w:rFonts w:ascii="Corbel" w:hAnsi="Corbel"/>
      <w:i/>
      <w:iCs/>
      <w:color w:val="404040"/>
    </w:rPr>
  </w:style>
  <w:style w:type="paragraph" w:styleId="Heading8">
    <w:name w:val="heading 8"/>
    <w:basedOn w:val="Normal"/>
    <w:next w:val="Normal"/>
    <w:link w:val="Heading8Char"/>
    <w:qFormat/>
    <w:rsid w:val="00C25A4E"/>
    <w:pPr>
      <w:keepNext/>
      <w:keepLines/>
      <w:spacing w:before="200"/>
      <w:outlineLvl w:val="7"/>
    </w:pPr>
    <w:rPr>
      <w:rFonts w:ascii="Corbel" w:hAnsi="Corbel"/>
      <w:color w:val="404040"/>
      <w:szCs w:val="20"/>
    </w:rPr>
  </w:style>
  <w:style w:type="paragraph" w:styleId="Heading9">
    <w:name w:val="heading 9"/>
    <w:basedOn w:val="Normal"/>
    <w:next w:val="Normal"/>
    <w:link w:val="Heading9Char"/>
    <w:qFormat/>
    <w:rsid w:val="00C25A4E"/>
    <w:pPr>
      <w:keepNext/>
      <w:keepLines/>
      <w:spacing w:before="200"/>
      <w:outlineLvl w:val="8"/>
    </w:pPr>
    <w:rPr>
      <w:rFonts w:ascii="Corbel" w:hAnsi="Corbel"/>
      <w:i/>
      <w:iCs/>
      <w:color w:val="4040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25A4E"/>
    <w:pPr>
      <w:tabs>
        <w:tab w:val="center" w:pos="4680"/>
        <w:tab w:val="right" w:pos="9360"/>
      </w:tabs>
      <w:spacing w:after="720"/>
      <w:jc w:val="right"/>
    </w:pPr>
    <w:rPr>
      <w:sz w:val="24"/>
      <w:szCs w:val="24"/>
    </w:rPr>
  </w:style>
  <w:style w:type="character" w:customStyle="1" w:styleId="HeaderChar">
    <w:name w:val="Header Char"/>
    <w:link w:val="Header"/>
    <w:rsid w:val="00C25A4E"/>
    <w:rPr>
      <w:sz w:val="24"/>
      <w:szCs w:val="24"/>
    </w:rPr>
  </w:style>
  <w:style w:type="paragraph" w:styleId="Footer">
    <w:name w:val="footer"/>
    <w:basedOn w:val="Normal"/>
    <w:link w:val="FooterChar"/>
    <w:rsid w:val="00C25A4E"/>
    <w:pPr>
      <w:tabs>
        <w:tab w:val="center" w:pos="4680"/>
        <w:tab w:val="right" w:pos="9360"/>
      </w:tabs>
      <w:spacing w:before="40" w:after="40"/>
      <w:jc w:val="center"/>
    </w:pPr>
    <w:rPr>
      <w:color w:val="A6A6A6"/>
      <w:sz w:val="16"/>
      <w:szCs w:val="16"/>
    </w:rPr>
  </w:style>
  <w:style w:type="character" w:customStyle="1" w:styleId="FooterChar">
    <w:name w:val="Footer Char"/>
    <w:link w:val="Footer"/>
    <w:rsid w:val="00C25A4E"/>
    <w:rPr>
      <w:color w:val="A6A6A6"/>
      <w:sz w:val="16"/>
      <w:szCs w:val="16"/>
    </w:rPr>
  </w:style>
  <w:style w:type="paragraph" w:customStyle="1" w:styleId="Header-Left">
    <w:name w:val="Header-Left"/>
    <w:basedOn w:val="Normal"/>
    <w:rsid w:val="00C25A4E"/>
    <w:pPr>
      <w:spacing w:before="1100"/>
      <w:ind w:left="43"/>
    </w:pPr>
    <w:rPr>
      <w:rFonts w:ascii="Corbel" w:hAnsi="Corbel"/>
      <w:color w:val="FF6600"/>
      <w:sz w:val="44"/>
    </w:rPr>
  </w:style>
  <w:style w:type="paragraph" w:customStyle="1" w:styleId="Header-Right">
    <w:name w:val="Header-Right"/>
    <w:basedOn w:val="Normal"/>
    <w:rsid w:val="00C25A4E"/>
    <w:pPr>
      <w:spacing w:before="1000"/>
      <w:ind w:right="43"/>
      <w:jc w:val="right"/>
    </w:pPr>
    <w:rPr>
      <w:color w:val="A6A6A6"/>
      <w:sz w:val="68"/>
    </w:rPr>
  </w:style>
  <w:style w:type="paragraph" w:customStyle="1" w:styleId="NoSpaceBetween">
    <w:name w:val="No Space Between"/>
    <w:basedOn w:val="Normal"/>
    <w:rsid w:val="00C25A4E"/>
    <w:rPr>
      <w:sz w:val="2"/>
    </w:rPr>
  </w:style>
  <w:style w:type="table" w:customStyle="1" w:styleId="HostTable-Borderless">
    <w:name w:val="Host Table - Borderless"/>
    <w:basedOn w:val="TableNormal"/>
    <w:rsid w:val="00C25A4E"/>
    <w:tblPr>
      <w:tblCellMar>
        <w:left w:w="0" w:type="dxa"/>
        <w:right w:w="0" w:type="dxa"/>
      </w:tblCellMar>
    </w:tblPr>
  </w:style>
  <w:style w:type="paragraph" w:styleId="BodyText">
    <w:name w:val="Body Text"/>
    <w:basedOn w:val="Normal"/>
    <w:link w:val="BodyTextChar"/>
    <w:rsid w:val="00184F8D"/>
    <w:rPr>
      <w:color w:val="262626"/>
      <w:szCs w:val="20"/>
    </w:rPr>
  </w:style>
  <w:style w:type="character" w:customStyle="1" w:styleId="BodyTextChar">
    <w:name w:val="Body Text Char"/>
    <w:link w:val="BodyText"/>
    <w:rsid w:val="00184F8D"/>
    <w:rPr>
      <w:rFonts w:ascii="Arial" w:hAnsi="Arial"/>
      <w:color w:val="262626"/>
      <w:sz w:val="20"/>
      <w:szCs w:val="20"/>
    </w:rPr>
  </w:style>
  <w:style w:type="paragraph" w:customStyle="1" w:styleId="DateandRecipient">
    <w:name w:val="Date and Recipient"/>
    <w:basedOn w:val="Normal"/>
    <w:rsid w:val="00C25A4E"/>
    <w:pPr>
      <w:spacing w:after="480"/>
    </w:pPr>
  </w:style>
  <w:style w:type="paragraph" w:styleId="Signature">
    <w:name w:val="Signature"/>
    <w:basedOn w:val="Normal"/>
    <w:link w:val="SignatureChar"/>
    <w:rsid w:val="00C25A4E"/>
    <w:pPr>
      <w:spacing w:after="720"/>
    </w:pPr>
  </w:style>
  <w:style w:type="character" w:customStyle="1" w:styleId="SignatureChar">
    <w:name w:val="Signature Char"/>
    <w:link w:val="Signature"/>
    <w:rsid w:val="00C25A4E"/>
    <w:rPr>
      <w:sz w:val="20"/>
    </w:rPr>
  </w:style>
  <w:style w:type="paragraph" w:styleId="BalloonText">
    <w:name w:val="Balloon Text"/>
    <w:basedOn w:val="Normal"/>
    <w:link w:val="BalloonTextChar"/>
    <w:semiHidden/>
    <w:unhideWhenUsed/>
    <w:rsid w:val="00C25A4E"/>
    <w:rPr>
      <w:rFonts w:ascii="Tahoma" w:hAnsi="Tahoma" w:cs="Tahoma"/>
      <w:sz w:val="16"/>
      <w:szCs w:val="16"/>
    </w:rPr>
  </w:style>
  <w:style w:type="character" w:customStyle="1" w:styleId="BalloonTextChar">
    <w:name w:val="Balloon Text Char"/>
    <w:link w:val="BalloonText"/>
    <w:semiHidden/>
    <w:rsid w:val="00C25A4E"/>
    <w:rPr>
      <w:rFonts w:ascii="Tahoma" w:hAnsi="Tahoma" w:cs="Tahoma"/>
      <w:sz w:val="16"/>
      <w:szCs w:val="16"/>
    </w:rPr>
  </w:style>
  <w:style w:type="paragraph" w:styleId="Bibliography">
    <w:name w:val="Bibliography"/>
    <w:basedOn w:val="Normal"/>
    <w:next w:val="Normal"/>
    <w:semiHidden/>
    <w:unhideWhenUsed/>
    <w:rsid w:val="00C25A4E"/>
  </w:style>
  <w:style w:type="paragraph" w:styleId="BlockText">
    <w:name w:val="Block Text"/>
    <w:basedOn w:val="Normal"/>
    <w:semiHidden/>
    <w:unhideWhenUsed/>
    <w:rsid w:val="00C25A4E"/>
    <w:pPr>
      <w:pBdr>
        <w:top w:val="single" w:sz="2" w:space="10" w:color="990000" w:shadow="1"/>
        <w:left w:val="single" w:sz="2" w:space="10" w:color="990000" w:shadow="1"/>
        <w:bottom w:val="single" w:sz="2" w:space="10" w:color="990000" w:shadow="1"/>
        <w:right w:val="single" w:sz="2" w:space="10" w:color="990000" w:shadow="1"/>
      </w:pBdr>
      <w:ind w:left="1152" w:right="1152"/>
    </w:pPr>
    <w:rPr>
      <w:i/>
      <w:iCs/>
      <w:color w:val="990000"/>
    </w:rPr>
  </w:style>
  <w:style w:type="paragraph" w:styleId="BodyText2">
    <w:name w:val="Body Text 2"/>
    <w:basedOn w:val="Normal"/>
    <w:link w:val="BodyText2Char"/>
    <w:semiHidden/>
    <w:unhideWhenUsed/>
    <w:rsid w:val="00C25A4E"/>
    <w:pPr>
      <w:spacing w:after="120"/>
      <w:ind w:left="360"/>
    </w:pPr>
  </w:style>
  <w:style w:type="paragraph" w:styleId="BodyText3">
    <w:name w:val="Body Text 3"/>
    <w:basedOn w:val="Normal"/>
    <w:link w:val="BodyText3Char"/>
    <w:semiHidden/>
    <w:unhideWhenUsed/>
    <w:rsid w:val="00C25A4E"/>
    <w:pPr>
      <w:spacing w:after="120"/>
    </w:pPr>
    <w:rPr>
      <w:sz w:val="16"/>
      <w:szCs w:val="16"/>
    </w:rPr>
  </w:style>
  <w:style w:type="character" w:customStyle="1" w:styleId="BodyText3Char">
    <w:name w:val="Body Text 3 Char"/>
    <w:link w:val="BodyText3"/>
    <w:semiHidden/>
    <w:rsid w:val="00C25A4E"/>
    <w:rPr>
      <w:sz w:val="16"/>
      <w:szCs w:val="16"/>
    </w:rPr>
  </w:style>
  <w:style w:type="paragraph" w:styleId="BodyTextFirstIndent">
    <w:name w:val="Body Text First Indent"/>
    <w:basedOn w:val="BodyText"/>
    <w:link w:val="BodyTextFirstIndentChar"/>
    <w:semiHidden/>
    <w:unhideWhenUsed/>
    <w:rsid w:val="00C25A4E"/>
    <w:pPr>
      <w:spacing w:after="0"/>
      <w:ind w:firstLine="360"/>
    </w:pPr>
    <w:rPr>
      <w:color w:val="auto"/>
      <w:szCs w:val="22"/>
    </w:rPr>
  </w:style>
  <w:style w:type="character" w:customStyle="1" w:styleId="BodyTextFirstIndentChar">
    <w:name w:val="Body Text First Indent Char"/>
    <w:link w:val="BodyTextFirstIndent"/>
    <w:semiHidden/>
    <w:rsid w:val="00C25A4E"/>
    <w:rPr>
      <w:rFonts w:ascii="Arial" w:hAnsi="Arial"/>
      <w:color w:val="262626"/>
      <w:sz w:val="20"/>
      <w:szCs w:val="20"/>
    </w:rPr>
  </w:style>
  <w:style w:type="character" w:customStyle="1" w:styleId="BodyText2Char">
    <w:name w:val="Body Text 2 Char"/>
    <w:link w:val="BodyText2"/>
    <w:semiHidden/>
    <w:rsid w:val="00C25A4E"/>
    <w:rPr>
      <w:sz w:val="20"/>
    </w:rPr>
  </w:style>
  <w:style w:type="paragraph" w:styleId="BodyTextFirstIndent2">
    <w:name w:val="Body Text First Indent 2"/>
    <w:basedOn w:val="BodyText2"/>
    <w:link w:val="BodyTextFirstIndent2Char"/>
    <w:semiHidden/>
    <w:unhideWhenUsed/>
    <w:rsid w:val="00C25A4E"/>
    <w:pPr>
      <w:spacing w:after="0"/>
      <w:ind w:firstLine="360"/>
    </w:pPr>
  </w:style>
  <w:style w:type="character" w:customStyle="1" w:styleId="BodyTextFirstIndent2Char">
    <w:name w:val="Body Text First Indent 2 Char"/>
    <w:link w:val="BodyTextFirstIndent2"/>
    <w:semiHidden/>
    <w:rsid w:val="00C25A4E"/>
    <w:rPr>
      <w:sz w:val="20"/>
    </w:rPr>
  </w:style>
  <w:style w:type="paragraph" w:styleId="BodyTextIndent2">
    <w:name w:val="Body Text Indent 2"/>
    <w:basedOn w:val="Normal"/>
    <w:link w:val="BodyTextIndent2Char"/>
    <w:semiHidden/>
    <w:unhideWhenUsed/>
    <w:rsid w:val="00C25A4E"/>
    <w:pPr>
      <w:spacing w:after="120" w:line="480" w:lineRule="auto"/>
      <w:ind w:left="360"/>
    </w:pPr>
  </w:style>
  <w:style w:type="character" w:customStyle="1" w:styleId="BodyTextIndent2Char">
    <w:name w:val="Body Text Indent 2 Char"/>
    <w:link w:val="BodyTextIndent2"/>
    <w:semiHidden/>
    <w:rsid w:val="00C25A4E"/>
    <w:rPr>
      <w:sz w:val="20"/>
    </w:rPr>
  </w:style>
  <w:style w:type="paragraph" w:styleId="BodyTextIndent3">
    <w:name w:val="Body Text Indent 3"/>
    <w:basedOn w:val="Normal"/>
    <w:link w:val="BodyTextIndent3Char"/>
    <w:semiHidden/>
    <w:unhideWhenUsed/>
    <w:rsid w:val="00C25A4E"/>
    <w:pPr>
      <w:spacing w:after="120"/>
      <w:ind w:left="360"/>
    </w:pPr>
    <w:rPr>
      <w:sz w:val="16"/>
      <w:szCs w:val="16"/>
    </w:rPr>
  </w:style>
  <w:style w:type="character" w:customStyle="1" w:styleId="BodyTextIndent3Char">
    <w:name w:val="Body Text Indent 3 Char"/>
    <w:link w:val="BodyTextIndent3"/>
    <w:semiHidden/>
    <w:rsid w:val="00C25A4E"/>
    <w:rPr>
      <w:sz w:val="16"/>
      <w:szCs w:val="16"/>
    </w:rPr>
  </w:style>
  <w:style w:type="paragraph" w:styleId="Caption">
    <w:name w:val="caption"/>
    <w:basedOn w:val="Normal"/>
    <w:next w:val="Normal"/>
    <w:qFormat/>
    <w:rsid w:val="00C25A4E"/>
    <w:rPr>
      <w:b/>
      <w:bCs/>
      <w:color w:val="990000"/>
      <w:sz w:val="18"/>
      <w:szCs w:val="18"/>
    </w:rPr>
  </w:style>
  <w:style w:type="paragraph" w:styleId="Closing">
    <w:name w:val="Closing"/>
    <w:basedOn w:val="Normal"/>
    <w:link w:val="ClosingChar"/>
    <w:semiHidden/>
    <w:unhideWhenUsed/>
    <w:rsid w:val="00C25A4E"/>
    <w:pPr>
      <w:ind w:left="4320"/>
    </w:pPr>
  </w:style>
  <w:style w:type="character" w:customStyle="1" w:styleId="ClosingChar">
    <w:name w:val="Closing Char"/>
    <w:link w:val="Closing"/>
    <w:semiHidden/>
    <w:rsid w:val="00C25A4E"/>
    <w:rPr>
      <w:sz w:val="20"/>
    </w:rPr>
  </w:style>
  <w:style w:type="paragraph" w:styleId="CommentText">
    <w:name w:val="annotation text"/>
    <w:basedOn w:val="Normal"/>
    <w:link w:val="CommentTextChar"/>
    <w:semiHidden/>
    <w:unhideWhenUsed/>
    <w:rsid w:val="00C25A4E"/>
    <w:rPr>
      <w:szCs w:val="20"/>
    </w:rPr>
  </w:style>
  <w:style w:type="character" w:customStyle="1" w:styleId="CommentTextChar">
    <w:name w:val="Comment Text Char"/>
    <w:link w:val="CommentText"/>
    <w:semiHidden/>
    <w:rsid w:val="00C25A4E"/>
    <w:rPr>
      <w:sz w:val="20"/>
      <w:szCs w:val="20"/>
    </w:rPr>
  </w:style>
  <w:style w:type="paragraph" w:styleId="CommentSubject">
    <w:name w:val="annotation subject"/>
    <w:basedOn w:val="CommentText"/>
    <w:next w:val="CommentText"/>
    <w:link w:val="CommentSubjectChar"/>
    <w:semiHidden/>
    <w:unhideWhenUsed/>
    <w:rsid w:val="00C25A4E"/>
    <w:rPr>
      <w:b/>
      <w:bCs/>
    </w:rPr>
  </w:style>
  <w:style w:type="character" w:customStyle="1" w:styleId="CommentSubjectChar">
    <w:name w:val="Comment Subject Char"/>
    <w:link w:val="CommentSubject"/>
    <w:semiHidden/>
    <w:rsid w:val="00C25A4E"/>
    <w:rPr>
      <w:b/>
      <w:bCs/>
      <w:sz w:val="20"/>
      <w:szCs w:val="20"/>
    </w:rPr>
  </w:style>
  <w:style w:type="paragraph" w:styleId="Date">
    <w:name w:val="Date"/>
    <w:basedOn w:val="Normal"/>
    <w:next w:val="Normal"/>
    <w:link w:val="DateChar"/>
    <w:semiHidden/>
    <w:unhideWhenUsed/>
    <w:rsid w:val="00C25A4E"/>
  </w:style>
  <w:style w:type="character" w:customStyle="1" w:styleId="DateChar">
    <w:name w:val="Date Char"/>
    <w:link w:val="Date"/>
    <w:semiHidden/>
    <w:rsid w:val="00C25A4E"/>
    <w:rPr>
      <w:sz w:val="20"/>
    </w:rPr>
  </w:style>
  <w:style w:type="paragraph" w:styleId="DocumentMap">
    <w:name w:val="Document Map"/>
    <w:basedOn w:val="Normal"/>
    <w:link w:val="DocumentMapChar"/>
    <w:semiHidden/>
    <w:unhideWhenUsed/>
    <w:rsid w:val="00C25A4E"/>
    <w:rPr>
      <w:rFonts w:ascii="Tahoma" w:hAnsi="Tahoma" w:cs="Tahoma"/>
      <w:sz w:val="16"/>
      <w:szCs w:val="16"/>
    </w:rPr>
  </w:style>
  <w:style w:type="character" w:customStyle="1" w:styleId="DocumentMapChar">
    <w:name w:val="Document Map Char"/>
    <w:link w:val="DocumentMap"/>
    <w:semiHidden/>
    <w:rsid w:val="00C25A4E"/>
    <w:rPr>
      <w:rFonts w:ascii="Tahoma" w:hAnsi="Tahoma" w:cs="Tahoma"/>
      <w:sz w:val="16"/>
      <w:szCs w:val="16"/>
    </w:rPr>
  </w:style>
  <w:style w:type="paragraph" w:styleId="E-mailSignature">
    <w:name w:val="E-mail Signature"/>
    <w:basedOn w:val="Normal"/>
    <w:link w:val="E-mailSignatureChar"/>
    <w:semiHidden/>
    <w:unhideWhenUsed/>
    <w:rsid w:val="00C25A4E"/>
  </w:style>
  <w:style w:type="character" w:customStyle="1" w:styleId="E-mailSignatureChar">
    <w:name w:val="E-mail Signature Char"/>
    <w:link w:val="E-mailSignature"/>
    <w:semiHidden/>
    <w:rsid w:val="00C25A4E"/>
    <w:rPr>
      <w:sz w:val="20"/>
    </w:rPr>
  </w:style>
  <w:style w:type="paragraph" w:styleId="EndnoteText">
    <w:name w:val="endnote text"/>
    <w:basedOn w:val="Normal"/>
    <w:link w:val="EndnoteTextChar"/>
    <w:semiHidden/>
    <w:unhideWhenUsed/>
    <w:rsid w:val="00C25A4E"/>
    <w:rPr>
      <w:szCs w:val="20"/>
    </w:rPr>
  </w:style>
  <w:style w:type="character" w:customStyle="1" w:styleId="EndnoteTextChar">
    <w:name w:val="Endnote Text Char"/>
    <w:link w:val="EndnoteText"/>
    <w:semiHidden/>
    <w:rsid w:val="00C25A4E"/>
    <w:rPr>
      <w:sz w:val="20"/>
      <w:szCs w:val="20"/>
    </w:rPr>
  </w:style>
  <w:style w:type="paragraph" w:styleId="EnvelopeAddress">
    <w:name w:val="envelope address"/>
    <w:basedOn w:val="Normal"/>
    <w:semiHidden/>
    <w:unhideWhenUsed/>
    <w:rsid w:val="00C25A4E"/>
    <w:pPr>
      <w:framePr w:w="7920" w:h="1980" w:hRule="exact" w:hSpace="180" w:wrap="auto" w:hAnchor="page" w:xAlign="center" w:yAlign="bottom"/>
      <w:ind w:left="2880"/>
    </w:pPr>
    <w:rPr>
      <w:rFonts w:ascii="Corbel" w:hAnsi="Corbel"/>
      <w:sz w:val="24"/>
      <w:szCs w:val="24"/>
    </w:rPr>
  </w:style>
  <w:style w:type="paragraph" w:styleId="EnvelopeReturn">
    <w:name w:val="envelope return"/>
    <w:basedOn w:val="Normal"/>
    <w:semiHidden/>
    <w:unhideWhenUsed/>
    <w:rsid w:val="00C25A4E"/>
    <w:rPr>
      <w:rFonts w:ascii="Corbel" w:hAnsi="Corbel"/>
      <w:szCs w:val="20"/>
    </w:rPr>
  </w:style>
  <w:style w:type="paragraph" w:styleId="FootnoteText">
    <w:name w:val="footnote text"/>
    <w:basedOn w:val="Normal"/>
    <w:link w:val="FootnoteTextChar"/>
    <w:uiPriority w:val="99"/>
    <w:semiHidden/>
    <w:unhideWhenUsed/>
    <w:rsid w:val="00C25A4E"/>
    <w:rPr>
      <w:szCs w:val="20"/>
    </w:rPr>
  </w:style>
  <w:style w:type="character" w:customStyle="1" w:styleId="FootnoteTextChar">
    <w:name w:val="Footnote Text Char"/>
    <w:link w:val="FootnoteText"/>
    <w:uiPriority w:val="99"/>
    <w:semiHidden/>
    <w:rsid w:val="00C25A4E"/>
    <w:rPr>
      <w:sz w:val="20"/>
      <w:szCs w:val="20"/>
    </w:rPr>
  </w:style>
  <w:style w:type="character" w:customStyle="1" w:styleId="Heading1Char">
    <w:name w:val="Heading 1 Char"/>
    <w:link w:val="Heading1"/>
    <w:rsid w:val="00C25A4E"/>
    <w:rPr>
      <w:rFonts w:ascii="Corbel" w:eastAsia="MS Gothic" w:hAnsi="Corbel" w:cs="Times New Roman"/>
      <w:b/>
      <w:bCs/>
      <w:color w:val="720000"/>
      <w:sz w:val="28"/>
      <w:szCs w:val="28"/>
    </w:rPr>
  </w:style>
  <w:style w:type="character" w:customStyle="1" w:styleId="Heading2Char">
    <w:name w:val="Heading 2 Char"/>
    <w:link w:val="Heading2"/>
    <w:semiHidden/>
    <w:rsid w:val="00C25A4E"/>
    <w:rPr>
      <w:rFonts w:ascii="Corbel" w:eastAsia="MS Gothic" w:hAnsi="Corbel" w:cs="Times New Roman"/>
      <w:b/>
      <w:bCs/>
      <w:color w:val="990000"/>
      <w:sz w:val="26"/>
      <w:szCs w:val="26"/>
    </w:rPr>
  </w:style>
  <w:style w:type="character" w:customStyle="1" w:styleId="Heading3Char">
    <w:name w:val="Heading 3 Char"/>
    <w:link w:val="Heading3"/>
    <w:semiHidden/>
    <w:rsid w:val="00C25A4E"/>
    <w:rPr>
      <w:rFonts w:ascii="Corbel" w:eastAsia="MS Gothic" w:hAnsi="Corbel" w:cs="Times New Roman"/>
      <w:b/>
      <w:bCs/>
      <w:color w:val="990000"/>
      <w:sz w:val="20"/>
    </w:rPr>
  </w:style>
  <w:style w:type="character" w:customStyle="1" w:styleId="Heading4Char">
    <w:name w:val="Heading 4 Char"/>
    <w:link w:val="Heading4"/>
    <w:semiHidden/>
    <w:rsid w:val="00C25A4E"/>
    <w:rPr>
      <w:rFonts w:ascii="Corbel" w:eastAsia="MS Gothic" w:hAnsi="Corbel" w:cs="Times New Roman"/>
      <w:b/>
      <w:bCs/>
      <w:i/>
      <w:iCs/>
      <w:color w:val="990000"/>
      <w:sz w:val="20"/>
    </w:rPr>
  </w:style>
  <w:style w:type="character" w:customStyle="1" w:styleId="Heading5Char">
    <w:name w:val="Heading 5 Char"/>
    <w:link w:val="Heading5"/>
    <w:semiHidden/>
    <w:rsid w:val="00C25A4E"/>
    <w:rPr>
      <w:rFonts w:ascii="Corbel" w:eastAsia="MS Gothic" w:hAnsi="Corbel" w:cs="Times New Roman"/>
      <w:color w:val="4C0000"/>
      <w:sz w:val="20"/>
    </w:rPr>
  </w:style>
  <w:style w:type="character" w:customStyle="1" w:styleId="Heading6Char">
    <w:name w:val="Heading 6 Char"/>
    <w:link w:val="Heading6"/>
    <w:semiHidden/>
    <w:rsid w:val="00C25A4E"/>
    <w:rPr>
      <w:rFonts w:ascii="Corbel" w:eastAsia="MS Gothic" w:hAnsi="Corbel" w:cs="Times New Roman"/>
      <w:i/>
      <w:iCs/>
      <w:color w:val="4C0000"/>
      <w:sz w:val="20"/>
    </w:rPr>
  </w:style>
  <w:style w:type="character" w:customStyle="1" w:styleId="Heading7Char">
    <w:name w:val="Heading 7 Char"/>
    <w:link w:val="Heading7"/>
    <w:semiHidden/>
    <w:rsid w:val="00C25A4E"/>
    <w:rPr>
      <w:rFonts w:ascii="Corbel" w:eastAsia="MS Gothic" w:hAnsi="Corbel" w:cs="Times New Roman"/>
      <w:i/>
      <w:iCs/>
      <w:color w:val="404040"/>
      <w:sz w:val="20"/>
    </w:rPr>
  </w:style>
  <w:style w:type="character" w:customStyle="1" w:styleId="Heading8Char">
    <w:name w:val="Heading 8 Char"/>
    <w:link w:val="Heading8"/>
    <w:semiHidden/>
    <w:rsid w:val="00C25A4E"/>
    <w:rPr>
      <w:rFonts w:ascii="Corbel" w:eastAsia="MS Gothic" w:hAnsi="Corbel" w:cs="Times New Roman"/>
      <w:color w:val="404040"/>
      <w:sz w:val="20"/>
      <w:szCs w:val="20"/>
    </w:rPr>
  </w:style>
  <w:style w:type="character" w:customStyle="1" w:styleId="Heading9Char">
    <w:name w:val="Heading 9 Char"/>
    <w:link w:val="Heading9"/>
    <w:semiHidden/>
    <w:rsid w:val="00C25A4E"/>
    <w:rPr>
      <w:rFonts w:ascii="Corbel" w:eastAsia="MS Gothic" w:hAnsi="Corbel" w:cs="Times New Roman"/>
      <w:i/>
      <w:iCs/>
      <w:color w:val="404040"/>
      <w:sz w:val="20"/>
      <w:szCs w:val="20"/>
    </w:rPr>
  </w:style>
  <w:style w:type="paragraph" w:styleId="HTMLAddress">
    <w:name w:val="HTML Address"/>
    <w:basedOn w:val="Normal"/>
    <w:link w:val="HTMLAddressChar"/>
    <w:semiHidden/>
    <w:unhideWhenUsed/>
    <w:rsid w:val="00C25A4E"/>
    <w:rPr>
      <w:i/>
      <w:iCs/>
    </w:rPr>
  </w:style>
  <w:style w:type="character" w:customStyle="1" w:styleId="HTMLAddressChar">
    <w:name w:val="HTML Address Char"/>
    <w:link w:val="HTMLAddress"/>
    <w:semiHidden/>
    <w:rsid w:val="00C25A4E"/>
    <w:rPr>
      <w:i/>
      <w:iCs/>
      <w:sz w:val="20"/>
    </w:rPr>
  </w:style>
  <w:style w:type="paragraph" w:styleId="HTMLPreformatted">
    <w:name w:val="HTML Preformatted"/>
    <w:basedOn w:val="Normal"/>
    <w:link w:val="HTMLPreformattedChar"/>
    <w:semiHidden/>
    <w:unhideWhenUsed/>
    <w:rsid w:val="00C25A4E"/>
    <w:rPr>
      <w:rFonts w:ascii="Consolas" w:hAnsi="Consolas"/>
      <w:szCs w:val="20"/>
    </w:rPr>
  </w:style>
  <w:style w:type="character" w:customStyle="1" w:styleId="HTMLPreformattedChar">
    <w:name w:val="HTML Preformatted Char"/>
    <w:link w:val="HTMLPreformatted"/>
    <w:semiHidden/>
    <w:rsid w:val="00C25A4E"/>
    <w:rPr>
      <w:rFonts w:ascii="Consolas" w:hAnsi="Consolas"/>
      <w:sz w:val="20"/>
      <w:szCs w:val="20"/>
    </w:rPr>
  </w:style>
  <w:style w:type="paragraph" w:styleId="Index1">
    <w:name w:val="index 1"/>
    <w:basedOn w:val="Normal"/>
    <w:next w:val="Normal"/>
    <w:autoRedefine/>
    <w:semiHidden/>
    <w:unhideWhenUsed/>
    <w:rsid w:val="00C25A4E"/>
    <w:pPr>
      <w:ind w:left="200" w:hanging="200"/>
    </w:pPr>
  </w:style>
  <w:style w:type="paragraph" w:styleId="Index2">
    <w:name w:val="index 2"/>
    <w:basedOn w:val="Normal"/>
    <w:next w:val="Normal"/>
    <w:autoRedefine/>
    <w:semiHidden/>
    <w:unhideWhenUsed/>
    <w:rsid w:val="00C25A4E"/>
    <w:pPr>
      <w:ind w:left="400" w:hanging="200"/>
    </w:pPr>
  </w:style>
  <w:style w:type="paragraph" w:styleId="Index3">
    <w:name w:val="index 3"/>
    <w:basedOn w:val="Normal"/>
    <w:next w:val="Normal"/>
    <w:autoRedefine/>
    <w:semiHidden/>
    <w:unhideWhenUsed/>
    <w:rsid w:val="00C25A4E"/>
    <w:pPr>
      <w:ind w:left="600" w:hanging="200"/>
    </w:pPr>
  </w:style>
  <w:style w:type="paragraph" w:styleId="Index4">
    <w:name w:val="index 4"/>
    <w:basedOn w:val="Normal"/>
    <w:next w:val="Normal"/>
    <w:autoRedefine/>
    <w:semiHidden/>
    <w:unhideWhenUsed/>
    <w:rsid w:val="00C25A4E"/>
    <w:pPr>
      <w:ind w:left="800" w:hanging="200"/>
    </w:pPr>
  </w:style>
  <w:style w:type="paragraph" w:styleId="Index5">
    <w:name w:val="index 5"/>
    <w:basedOn w:val="Normal"/>
    <w:next w:val="Normal"/>
    <w:autoRedefine/>
    <w:semiHidden/>
    <w:unhideWhenUsed/>
    <w:rsid w:val="00C25A4E"/>
    <w:pPr>
      <w:ind w:left="1000" w:hanging="200"/>
    </w:pPr>
  </w:style>
  <w:style w:type="paragraph" w:styleId="Index6">
    <w:name w:val="index 6"/>
    <w:basedOn w:val="Normal"/>
    <w:next w:val="Normal"/>
    <w:autoRedefine/>
    <w:semiHidden/>
    <w:unhideWhenUsed/>
    <w:rsid w:val="00C25A4E"/>
    <w:pPr>
      <w:ind w:left="1200" w:hanging="200"/>
    </w:pPr>
  </w:style>
  <w:style w:type="paragraph" w:styleId="Index7">
    <w:name w:val="index 7"/>
    <w:basedOn w:val="Normal"/>
    <w:next w:val="Normal"/>
    <w:autoRedefine/>
    <w:semiHidden/>
    <w:unhideWhenUsed/>
    <w:rsid w:val="00C25A4E"/>
    <w:pPr>
      <w:ind w:left="1400" w:hanging="200"/>
    </w:pPr>
  </w:style>
  <w:style w:type="paragraph" w:styleId="Index8">
    <w:name w:val="index 8"/>
    <w:basedOn w:val="Normal"/>
    <w:next w:val="Normal"/>
    <w:autoRedefine/>
    <w:semiHidden/>
    <w:unhideWhenUsed/>
    <w:rsid w:val="00C25A4E"/>
    <w:pPr>
      <w:ind w:left="1600" w:hanging="200"/>
    </w:pPr>
  </w:style>
  <w:style w:type="paragraph" w:styleId="Index9">
    <w:name w:val="index 9"/>
    <w:basedOn w:val="Normal"/>
    <w:next w:val="Normal"/>
    <w:autoRedefine/>
    <w:semiHidden/>
    <w:unhideWhenUsed/>
    <w:rsid w:val="00C25A4E"/>
    <w:pPr>
      <w:ind w:left="1800" w:hanging="200"/>
    </w:pPr>
  </w:style>
  <w:style w:type="paragraph" w:styleId="IndexHeading">
    <w:name w:val="index heading"/>
    <w:basedOn w:val="Normal"/>
    <w:next w:val="Index1"/>
    <w:semiHidden/>
    <w:unhideWhenUsed/>
    <w:rsid w:val="00C25A4E"/>
    <w:rPr>
      <w:rFonts w:ascii="Corbel" w:hAnsi="Corbel"/>
      <w:b/>
      <w:bCs/>
    </w:rPr>
  </w:style>
  <w:style w:type="paragraph" w:styleId="IntenseQuote">
    <w:name w:val="Intense Quote"/>
    <w:basedOn w:val="Normal"/>
    <w:next w:val="Normal"/>
    <w:link w:val="IntenseQuoteChar"/>
    <w:qFormat/>
    <w:rsid w:val="00C25A4E"/>
    <w:pPr>
      <w:pBdr>
        <w:bottom w:val="single" w:sz="4" w:space="4" w:color="990000"/>
      </w:pBdr>
      <w:spacing w:before="200" w:after="280"/>
      <w:ind w:left="936" w:right="936"/>
    </w:pPr>
    <w:rPr>
      <w:b/>
      <w:bCs/>
      <w:i/>
      <w:iCs/>
      <w:color w:val="990000"/>
    </w:rPr>
  </w:style>
  <w:style w:type="character" w:customStyle="1" w:styleId="IntenseQuoteChar">
    <w:name w:val="Intense Quote Char"/>
    <w:link w:val="IntenseQuote"/>
    <w:rsid w:val="00C25A4E"/>
    <w:rPr>
      <w:b/>
      <w:bCs/>
      <w:i/>
      <w:iCs/>
      <w:color w:val="990000"/>
      <w:sz w:val="20"/>
    </w:rPr>
  </w:style>
  <w:style w:type="paragraph" w:styleId="List">
    <w:name w:val="List"/>
    <w:basedOn w:val="Normal"/>
    <w:semiHidden/>
    <w:unhideWhenUsed/>
    <w:rsid w:val="00C25A4E"/>
    <w:pPr>
      <w:ind w:left="360" w:hanging="360"/>
      <w:contextualSpacing/>
    </w:pPr>
  </w:style>
  <w:style w:type="paragraph" w:styleId="List2">
    <w:name w:val="List 2"/>
    <w:basedOn w:val="Normal"/>
    <w:semiHidden/>
    <w:unhideWhenUsed/>
    <w:rsid w:val="00C25A4E"/>
    <w:pPr>
      <w:ind w:left="720" w:hanging="360"/>
      <w:contextualSpacing/>
    </w:pPr>
  </w:style>
  <w:style w:type="paragraph" w:styleId="List3">
    <w:name w:val="List 3"/>
    <w:basedOn w:val="Normal"/>
    <w:semiHidden/>
    <w:unhideWhenUsed/>
    <w:rsid w:val="00C25A4E"/>
    <w:pPr>
      <w:ind w:left="1080" w:hanging="360"/>
      <w:contextualSpacing/>
    </w:pPr>
  </w:style>
  <w:style w:type="paragraph" w:styleId="List4">
    <w:name w:val="List 4"/>
    <w:basedOn w:val="Normal"/>
    <w:semiHidden/>
    <w:unhideWhenUsed/>
    <w:rsid w:val="00C25A4E"/>
    <w:pPr>
      <w:ind w:left="1440" w:hanging="360"/>
      <w:contextualSpacing/>
    </w:pPr>
  </w:style>
  <w:style w:type="paragraph" w:styleId="List5">
    <w:name w:val="List 5"/>
    <w:basedOn w:val="Normal"/>
    <w:semiHidden/>
    <w:unhideWhenUsed/>
    <w:rsid w:val="00C25A4E"/>
    <w:pPr>
      <w:ind w:left="1800" w:hanging="360"/>
      <w:contextualSpacing/>
    </w:pPr>
  </w:style>
  <w:style w:type="paragraph" w:styleId="ListBullet">
    <w:name w:val="List Bullet"/>
    <w:basedOn w:val="Normal"/>
    <w:semiHidden/>
    <w:unhideWhenUsed/>
    <w:rsid w:val="00C25A4E"/>
    <w:pPr>
      <w:numPr>
        <w:numId w:val="1"/>
      </w:numPr>
      <w:contextualSpacing/>
    </w:pPr>
  </w:style>
  <w:style w:type="paragraph" w:styleId="ListBullet2">
    <w:name w:val="List Bullet 2"/>
    <w:basedOn w:val="Normal"/>
    <w:semiHidden/>
    <w:unhideWhenUsed/>
    <w:rsid w:val="00C25A4E"/>
    <w:pPr>
      <w:numPr>
        <w:numId w:val="2"/>
      </w:numPr>
      <w:contextualSpacing/>
    </w:pPr>
  </w:style>
  <w:style w:type="paragraph" w:styleId="ListBullet3">
    <w:name w:val="List Bullet 3"/>
    <w:basedOn w:val="Normal"/>
    <w:semiHidden/>
    <w:unhideWhenUsed/>
    <w:rsid w:val="00C25A4E"/>
    <w:pPr>
      <w:numPr>
        <w:numId w:val="3"/>
      </w:numPr>
      <w:contextualSpacing/>
    </w:pPr>
  </w:style>
  <w:style w:type="paragraph" w:styleId="ListBullet4">
    <w:name w:val="List Bullet 4"/>
    <w:basedOn w:val="Normal"/>
    <w:semiHidden/>
    <w:unhideWhenUsed/>
    <w:rsid w:val="00C25A4E"/>
    <w:pPr>
      <w:numPr>
        <w:numId w:val="4"/>
      </w:numPr>
      <w:contextualSpacing/>
    </w:pPr>
  </w:style>
  <w:style w:type="paragraph" w:styleId="ListBullet5">
    <w:name w:val="List Bullet 5"/>
    <w:basedOn w:val="Normal"/>
    <w:semiHidden/>
    <w:unhideWhenUsed/>
    <w:rsid w:val="00C25A4E"/>
    <w:pPr>
      <w:numPr>
        <w:numId w:val="5"/>
      </w:numPr>
      <w:contextualSpacing/>
    </w:pPr>
  </w:style>
  <w:style w:type="paragraph" w:styleId="ListContinue">
    <w:name w:val="List Continue"/>
    <w:basedOn w:val="Normal"/>
    <w:semiHidden/>
    <w:unhideWhenUsed/>
    <w:rsid w:val="00C25A4E"/>
    <w:pPr>
      <w:spacing w:after="120"/>
      <w:ind w:left="360"/>
      <w:contextualSpacing/>
    </w:pPr>
  </w:style>
  <w:style w:type="paragraph" w:styleId="ListContinue2">
    <w:name w:val="List Continue 2"/>
    <w:basedOn w:val="Normal"/>
    <w:semiHidden/>
    <w:unhideWhenUsed/>
    <w:rsid w:val="00C25A4E"/>
    <w:pPr>
      <w:spacing w:after="120"/>
      <w:ind w:left="720"/>
      <w:contextualSpacing/>
    </w:pPr>
  </w:style>
  <w:style w:type="paragraph" w:styleId="ListContinue3">
    <w:name w:val="List Continue 3"/>
    <w:basedOn w:val="Normal"/>
    <w:semiHidden/>
    <w:unhideWhenUsed/>
    <w:rsid w:val="00C25A4E"/>
    <w:pPr>
      <w:spacing w:after="120"/>
      <w:ind w:left="1080"/>
      <w:contextualSpacing/>
    </w:pPr>
  </w:style>
  <w:style w:type="paragraph" w:styleId="ListContinue4">
    <w:name w:val="List Continue 4"/>
    <w:basedOn w:val="Normal"/>
    <w:semiHidden/>
    <w:unhideWhenUsed/>
    <w:rsid w:val="00C25A4E"/>
    <w:pPr>
      <w:spacing w:after="120"/>
      <w:ind w:left="1440"/>
      <w:contextualSpacing/>
    </w:pPr>
  </w:style>
  <w:style w:type="paragraph" w:styleId="ListContinue5">
    <w:name w:val="List Continue 5"/>
    <w:basedOn w:val="Normal"/>
    <w:semiHidden/>
    <w:unhideWhenUsed/>
    <w:rsid w:val="00C25A4E"/>
    <w:pPr>
      <w:spacing w:after="120"/>
      <w:ind w:left="1800"/>
      <w:contextualSpacing/>
    </w:pPr>
  </w:style>
  <w:style w:type="paragraph" w:styleId="ListNumber">
    <w:name w:val="List Number"/>
    <w:basedOn w:val="Normal"/>
    <w:semiHidden/>
    <w:unhideWhenUsed/>
    <w:rsid w:val="00C25A4E"/>
    <w:pPr>
      <w:numPr>
        <w:numId w:val="6"/>
      </w:numPr>
      <w:contextualSpacing/>
    </w:pPr>
  </w:style>
  <w:style w:type="paragraph" w:styleId="ListNumber2">
    <w:name w:val="List Number 2"/>
    <w:basedOn w:val="Normal"/>
    <w:semiHidden/>
    <w:unhideWhenUsed/>
    <w:rsid w:val="00C25A4E"/>
    <w:pPr>
      <w:numPr>
        <w:numId w:val="7"/>
      </w:numPr>
      <w:contextualSpacing/>
    </w:pPr>
  </w:style>
  <w:style w:type="paragraph" w:styleId="ListNumber3">
    <w:name w:val="List Number 3"/>
    <w:basedOn w:val="Normal"/>
    <w:semiHidden/>
    <w:unhideWhenUsed/>
    <w:rsid w:val="00C25A4E"/>
    <w:pPr>
      <w:numPr>
        <w:numId w:val="8"/>
      </w:numPr>
      <w:contextualSpacing/>
    </w:pPr>
  </w:style>
  <w:style w:type="paragraph" w:styleId="ListNumber4">
    <w:name w:val="List Number 4"/>
    <w:basedOn w:val="Normal"/>
    <w:semiHidden/>
    <w:unhideWhenUsed/>
    <w:rsid w:val="00C25A4E"/>
    <w:pPr>
      <w:numPr>
        <w:numId w:val="9"/>
      </w:numPr>
      <w:contextualSpacing/>
    </w:pPr>
  </w:style>
  <w:style w:type="paragraph" w:styleId="ListNumber5">
    <w:name w:val="List Number 5"/>
    <w:basedOn w:val="Normal"/>
    <w:semiHidden/>
    <w:unhideWhenUsed/>
    <w:rsid w:val="00C25A4E"/>
    <w:pPr>
      <w:numPr>
        <w:numId w:val="10"/>
      </w:numPr>
      <w:contextualSpacing/>
    </w:pPr>
  </w:style>
  <w:style w:type="paragraph" w:styleId="ListParagraph">
    <w:name w:val="List Paragraph"/>
    <w:basedOn w:val="Normal"/>
    <w:qFormat/>
    <w:rsid w:val="00C25A4E"/>
    <w:pPr>
      <w:ind w:left="720"/>
      <w:contextualSpacing/>
    </w:pPr>
  </w:style>
  <w:style w:type="paragraph" w:styleId="MacroText">
    <w:name w:val="macro"/>
    <w:link w:val="MacroTextChar"/>
    <w:semiHidden/>
    <w:unhideWhenUsed/>
    <w:rsid w:val="00C25A4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US" w:eastAsia="en-US"/>
    </w:rPr>
  </w:style>
  <w:style w:type="character" w:customStyle="1" w:styleId="MacroTextChar">
    <w:name w:val="Macro Text Char"/>
    <w:link w:val="MacroText"/>
    <w:semiHidden/>
    <w:rsid w:val="00C25A4E"/>
    <w:rPr>
      <w:rFonts w:ascii="Consolas" w:hAnsi="Consolas"/>
      <w:lang w:val="en-US" w:eastAsia="en-US" w:bidi="ar-SA"/>
    </w:rPr>
  </w:style>
  <w:style w:type="paragraph" w:styleId="MessageHeader">
    <w:name w:val="Message Header"/>
    <w:basedOn w:val="Normal"/>
    <w:link w:val="MessageHeaderChar"/>
    <w:semiHidden/>
    <w:unhideWhenUsed/>
    <w:rsid w:val="00C25A4E"/>
    <w:pPr>
      <w:pBdr>
        <w:top w:val="single" w:sz="6" w:space="1" w:color="auto"/>
        <w:left w:val="single" w:sz="6" w:space="1" w:color="auto"/>
        <w:bottom w:val="single" w:sz="6" w:space="1" w:color="auto"/>
        <w:right w:val="single" w:sz="6" w:space="1" w:color="auto"/>
      </w:pBdr>
      <w:shd w:val="pct20" w:color="auto" w:fill="auto"/>
      <w:ind w:left="1080" w:hanging="1080"/>
    </w:pPr>
    <w:rPr>
      <w:rFonts w:ascii="Corbel" w:hAnsi="Corbel"/>
      <w:sz w:val="24"/>
      <w:szCs w:val="24"/>
    </w:rPr>
  </w:style>
  <w:style w:type="character" w:customStyle="1" w:styleId="MessageHeaderChar">
    <w:name w:val="Message Header Char"/>
    <w:link w:val="MessageHeader"/>
    <w:semiHidden/>
    <w:rsid w:val="00C25A4E"/>
    <w:rPr>
      <w:rFonts w:ascii="Corbel" w:eastAsia="MS Gothic" w:hAnsi="Corbel" w:cs="Times New Roman"/>
      <w:sz w:val="24"/>
      <w:szCs w:val="24"/>
      <w:shd w:val="pct20" w:color="auto" w:fill="auto"/>
    </w:rPr>
  </w:style>
  <w:style w:type="paragraph" w:styleId="NoSpacing">
    <w:name w:val="No Spacing"/>
    <w:qFormat/>
    <w:rsid w:val="00C25A4E"/>
    <w:rPr>
      <w:szCs w:val="22"/>
      <w:lang w:val="en-US" w:eastAsia="en-US"/>
    </w:rPr>
  </w:style>
  <w:style w:type="paragraph" w:styleId="NormalWeb">
    <w:name w:val="Normal (Web)"/>
    <w:basedOn w:val="Normal"/>
    <w:semiHidden/>
    <w:unhideWhenUsed/>
    <w:rsid w:val="00C25A4E"/>
    <w:rPr>
      <w:rFonts w:ascii="Times New Roman" w:hAnsi="Times New Roman"/>
      <w:sz w:val="24"/>
      <w:szCs w:val="24"/>
    </w:rPr>
  </w:style>
  <w:style w:type="paragraph" w:styleId="NormalIndent">
    <w:name w:val="Normal Indent"/>
    <w:basedOn w:val="Normal"/>
    <w:semiHidden/>
    <w:unhideWhenUsed/>
    <w:rsid w:val="00C25A4E"/>
    <w:pPr>
      <w:ind w:left="720"/>
    </w:pPr>
  </w:style>
  <w:style w:type="paragraph" w:styleId="NoteHeading">
    <w:name w:val="Note Heading"/>
    <w:basedOn w:val="Normal"/>
    <w:next w:val="Normal"/>
    <w:link w:val="NoteHeadingChar"/>
    <w:semiHidden/>
    <w:unhideWhenUsed/>
    <w:rsid w:val="00C25A4E"/>
  </w:style>
  <w:style w:type="character" w:customStyle="1" w:styleId="NoteHeadingChar">
    <w:name w:val="Note Heading Char"/>
    <w:link w:val="NoteHeading"/>
    <w:semiHidden/>
    <w:rsid w:val="00C25A4E"/>
    <w:rPr>
      <w:sz w:val="20"/>
    </w:rPr>
  </w:style>
  <w:style w:type="paragraph" w:styleId="PlainText">
    <w:name w:val="Plain Text"/>
    <w:basedOn w:val="Normal"/>
    <w:link w:val="PlainTextChar"/>
    <w:semiHidden/>
    <w:unhideWhenUsed/>
    <w:rsid w:val="00C25A4E"/>
    <w:rPr>
      <w:rFonts w:ascii="Consolas" w:hAnsi="Consolas"/>
      <w:sz w:val="21"/>
      <w:szCs w:val="21"/>
    </w:rPr>
  </w:style>
  <w:style w:type="character" w:customStyle="1" w:styleId="PlainTextChar">
    <w:name w:val="Plain Text Char"/>
    <w:link w:val="PlainText"/>
    <w:semiHidden/>
    <w:rsid w:val="00C25A4E"/>
    <w:rPr>
      <w:rFonts w:ascii="Consolas" w:hAnsi="Consolas"/>
      <w:sz w:val="21"/>
      <w:szCs w:val="21"/>
    </w:rPr>
  </w:style>
  <w:style w:type="paragraph" w:styleId="Quote">
    <w:name w:val="Quote"/>
    <w:basedOn w:val="Normal"/>
    <w:next w:val="Normal"/>
    <w:link w:val="QuoteChar"/>
    <w:qFormat/>
    <w:rsid w:val="00C25A4E"/>
    <w:rPr>
      <w:i/>
      <w:iCs/>
      <w:color w:val="000000"/>
    </w:rPr>
  </w:style>
  <w:style w:type="character" w:customStyle="1" w:styleId="QuoteChar">
    <w:name w:val="Quote Char"/>
    <w:link w:val="Quote"/>
    <w:rsid w:val="00C25A4E"/>
    <w:rPr>
      <w:i/>
      <w:iCs/>
      <w:color w:val="000000"/>
      <w:sz w:val="20"/>
    </w:rPr>
  </w:style>
  <w:style w:type="paragraph" w:styleId="Salutation">
    <w:name w:val="Salutation"/>
    <w:basedOn w:val="Normal"/>
    <w:next w:val="Normal"/>
    <w:link w:val="SalutationChar"/>
    <w:semiHidden/>
    <w:unhideWhenUsed/>
    <w:rsid w:val="00C25A4E"/>
  </w:style>
  <w:style w:type="character" w:customStyle="1" w:styleId="SalutationChar">
    <w:name w:val="Salutation Char"/>
    <w:link w:val="Salutation"/>
    <w:semiHidden/>
    <w:rsid w:val="00C25A4E"/>
    <w:rPr>
      <w:sz w:val="20"/>
    </w:rPr>
  </w:style>
  <w:style w:type="paragraph" w:styleId="Subtitle">
    <w:name w:val="Subtitle"/>
    <w:basedOn w:val="Normal"/>
    <w:next w:val="Normal"/>
    <w:link w:val="SubtitleChar"/>
    <w:qFormat/>
    <w:rsid w:val="00C25A4E"/>
    <w:pPr>
      <w:numPr>
        <w:ilvl w:val="1"/>
      </w:numPr>
    </w:pPr>
    <w:rPr>
      <w:rFonts w:ascii="Corbel" w:hAnsi="Corbel"/>
      <w:i/>
      <w:iCs/>
      <w:color w:val="990000"/>
      <w:spacing w:val="15"/>
      <w:sz w:val="24"/>
      <w:szCs w:val="24"/>
    </w:rPr>
  </w:style>
  <w:style w:type="character" w:customStyle="1" w:styleId="SubtitleChar">
    <w:name w:val="Subtitle Char"/>
    <w:link w:val="Subtitle"/>
    <w:rsid w:val="00C25A4E"/>
    <w:rPr>
      <w:rFonts w:ascii="Corbel" w:eastAsia="MS Gothic" w:hAnsi="Corbel" w:cs="Times New Roman"/>
      <w:i/>
      <w:iCs/>
      <w:color w:val="990000"/>
      <w:spacing w:val="15"/>
      <w:sz w:val="24"/>
      <w:szCs w:val="24"/>
    </w:rPr>
  </w:style>
  <w:style w:type="paragraph" w:styleId="TableofAuthorities">
    <w:name w:val="table of authorities"/>
    <w:basedOn w:val="Normal"/>
    <w:next w:val="Normal"/>
    <w:semiHidden/>
    <w:unhideWhenUsed/>
    <w:rsid w:val="00C25A4E"/>
    <w:pPr>
      <w:ind w:left="200" w:hanging="200"/>
    </w:pPr>
  </w:style>
  <w:style w:type="paragraph" w:styleId="TableofFigures">
    <w:name w:val="table of figures"/>
    <w:basedOn w:val="Normal"/>
    <w:next w:val="Normal"/>
    <w:semiHidden/>
    <w:unhideWhenUsed/>
    <w:rsid w:val="00C25A4E"/>
  </w:style>
  <w:style w:type="paragraph" w:styleId="Title">
    <w:name w:val="Title"/>
    <w:basedOn w:val="Normal"/>
    <w:next w:val="Normal"/>
    <w:link w:val="TitleChar"/>
    <w:qFormat/>
    <w:rsid w:val="00C25A4E"/>
    <w:pPr>
      <w:pBdr>
        <w:bottom w:val="single" w:sz="8" w:space="4" w:color="990000"/>
      </w:pBdr>
      <w:spacing w:after="300"/>
      <w:contextualSpacing/>
    </w:pPr>
    <w:rPr>
      <w:rFonts w:ascii="Corbel" w:hAnsi="Corbel"/>
      <w:color w:val="1B1D24"/>
      <w:spacing w:val="5"/>
      <w:kern w:val="28"/>
      <w:sz w:val="52"/>
      <w:szCs w:val="52"/>
    </w:rPr>
  </w:style>
  <w:style w:type="character" w:customStyle="1" w:styleId="TitleChar">
    <w:name w:val="Title Char"/>
    <w:link w:val="Title"/>
    <w:rsid w:val="00C25A4E"/>
    <w:rPr>
      <w:rFonts w:ascii="Corbel" w:eastAsia="MS Gothic" w:hAnsi="Corbel" w:cs="Times New Roman"/>
      <w:color w:val="1B1D24"/>
      <w:spacing w:val="5"/>
      <w:kern w:val="28"/>
      <w:sz w:val="52"/>
      <w:szCs w:val="52"/>
    </w:rPr>
  </w:style>
  <w:style w:type="paragraph" w:styleId="TOAHeading">
    <w:name w:val="toa heading"/>
    <w:basedOn w:val="Normal"/>
    <w:next w:val="Normal"/>
    <w:semiHidden/>
    <w:unhideWhenUsed/>
    <w:rsid w:val="00C25A4E"/>
    <w:pPr>
      <w:spacing w:before="120"/>
    </w:pPr>
    <w:rPr>
      <w:rFonts w:ascii="Corbel" w:hAnsi="Corbel"/>
      <w:b/>
      <w:bCs/>
      <w:sz w:val="24"/>
      <w:szCs w:val="24"/>
    </w:rPr>
  </w:style>
  <w:style w:type="paragraph" w:styleId="TOC1">
    <w:name w:val="toc 1"/>
    <w:basedOn w:val="Normal"/>
    <w:next w:val="Normal"/>
    <w:autoRedefine/>
    <w:semiHidden/>
    <w:unhideWhenUsed/>
    <w:rsid w:val="00C25A4E"/>
    <w:pPr>
      <w:spacing w:after="100"/>
    </w:pPr>
  </w:style>
  <w:style w:type="paragraph" w:styleId="TOC2">
    <w:name w:val="toc 2"/>
    <w:basedOn w:val="Normal"/>
    <w:next w:val="Normal"/>
    <w:autoRedefine/>
    <w:semiHidden/>
    <w:unhideWhenUsed/>
    <w:rsid w:val="00C25A4E"/>
    <w:pPr>
      <w:spacing w:after="100"/>
      <w:ind w:left="200"/>
    </w:pPr>
  </w:style>
  <w:style w:type="paragraph" w:styleId="TOC3">
    <w:name w:val="toc 3"/>
    <w:basedOn w:val="Normal"/>
    <w:next w:val="Normal"/>
    <w:autoRedefine/>
    <w:semiHidden/>
    <w:unhideWhenUsed/>
    <w:rsid w:val="00C25A4E"/>
    <w:pPr>
      <w:spacing w:after="100"/>
      <w:ind w:left="400"/>
    </w:pPr>
  </w:style>
  <w:style w:type="paragraph" w:styleId="TOC4">
    <w:name w:val="toc 4"/>
    <w:basedOn w:val="Normal"/>
    <w:next w:val="Normal"/>
    <w:autoRedefine/>
    <w:semiHidden/>
    <w:unhideWhenUsed/>
    <w:rsid w:val="00C25A4E"/>
    <w:pPr>
      <w:spacing w:after="100"/>
      <w:ind w:left="600"/>
    </w:pPr>
  </w:style>
  <w:style w:type="paragraph" w:styleId="TOC5">
    <w:name w:val="toc 5"/>
    <w:basedOn w:val="Normal"/>
    <w:next w:val="Normal"/>
    <w:autoRedefine/>
    <w:semiHidden/>
    <w:unhideWhenUsed/>
    <w:rsid w:val="00C25A4E"/>
    <w:pPr>
      <w:spacing w:after="100"/>
      <w:ind w:left="800"/>
    </w:pPr>
  </w:style>
  <w:style w:type="paragraph" w:styleId="TOC6">
    <w:name w:val="toc 6"/>
    <w:basedOn w:val="Normal"/>
    <w:next w:val="Normal"/>
    <w:autoRedefine/>
    <w:semiHidden/>
    <w:unhideWhenUsed/>
    <w:rsid w:val="00C25A4E"/>
    <w:pPr>
      <w:spacing w:after="100"/>
      <w:ind w:left="1000"/>
    </w:pPr>
  </w:style>
  <w:style w:type="paragraph" w:styleId="TOC7">
    <w:name w:val="toc 7"/>
    <w:basedOn w:val="Normal"/>
    <w:next w:val="Normal"/>
    <w:autoRedefine/>
    <w:semiHidden/>
    <w:unhideWhenUsed/>
    <w:rsid w:val="00C25A4E"/>
    <w:pPr>
      <w:spacing w:after="100"/>
      <w:ind w:left="1200"/>
    </w:pPr>
  </w:style>
  <w:style w:type="paragraph" w:styleId="TOC8">
    <w:name w:val="toc 8"/>
    <w:basedOn w:val="Normal"/>
    <w:next w:val="Normal"/>
    <w:autoRedefine/>
    <w:semiHidden/>
    <w:unhideWhenUsed/>
    <w:rsid w:val="00C25A4E"/>
    <w:pPr>
      <w:spacing w:after="100"/>
      <w:ind w:left="1400"/>
    </w:pPr>
  </w:style>
  <w:style w:type="paragraph" w:styleId="TOC9">
    <w:name w:val="toc 9"/>
    <w:basedOn w:val="Normal"/>
    <w:next w:val="Normal"/>
    <w:autoRedefine/>
    <w:semiHidden/>
    <w:unhideWhenUsed/>
    <w:rsid w:val="00C25A4E"/>
    <w:pPr>
      <w:spacing w:after="100"/>
      <w:ind w:left="1600"/>
    </w:pPr>
  </w:style>
  <w:style w:type="paragraph" w:styleId="TOCHeading">
    <w:name w:val="TOC Heading"/>
    <w:basedOn w:val="Heading1"/>
    <w:next w:val="Normal"/>
    <w:qFormat/>
    <w:rsid w:val="00C25A4E"/>
    <w:pPr>
      <w:outlineLvl w:val="9"/>
    </w:pPr>
  </w:style>
  <w:style w:type="paragraph" w:customStyle="1" w:styleId="BasicParagraph">
    <w:name w:val="[Basic Paragraph]"/>
    <w:basedOn w:val="Normal"/>
    <w:uiPriority w:val="99"/>
    <w:rsid w:val="00253E99"/>
    <w:pPr>
      <w:widowControl w:val="0"/>
      <w:autoSpaceDE w:val="0"/>
      <w:autoSpaceDN w:val="0"/>
      <w:adjustRightInd w:val="0"/>
      <w:spacing w:after="0" w:line="288" w:lineRule="auto"/>
      <w:textAlignment w:val="center"/>
    </w:pPr>
    <w:rPr>
      <w:rFonts w:ascii="MinionPro-Regular" w:eastAsia="Cambria" w:hAnsi="MinionPro-Regular" w:cs="MinionPro-Regular"/>
      <w:color w:val="000000"/>
      <w:sz w:val="24"/>
      <w:szCs w:val="24"/>
      <w:lang w:val="en-GB"/>
    </w:rPr>
  </w:style>
  <w:style w:type="character" w:styleId="Hyperlink">
    <w:name w:val="Hyperlink"/>
    <w:uiPriority w:val="99"/>
    <w:rsid w:val="00EF393A"/>
    <w:rPr>
      <w:color w:val="0000FF"/>
      <w:u w:val="single"/>
    </w:rPr>
  </w:style>
  <w:style w:type="character" w:customStyle="1" w:styleId="FootnoteAnchor">
    <w:name w:val="Footnote Anchor"/>
    <w:rsid w:val="008F7567"/>
    <w:rPr>
      <w:vertAlign w:val="superscript"/>
    </w:rPr>
  </w:style>
  <w:style w:type="character" w:customStyle="1" w:styleId="InternetLink">
    <w:name w:val="Internet Link"/>
    <w:rsid w:val="008F7567"/>
    <w:rPr>
      <w:color w:val="000080"/>
      <w:u w:val="single"/>
    </w:rPr>
  </w:style>
  <w:style w:type="paragraph" w:customStyle="1" w:styleId="TextBody">
    <w:name w:val="Text Body"/>
    <w:basedOn w:val="Normal"/>
    <w:rsid w:val="008F7567"/>
    <w:pPr>
      <w:widowControl w:val="0"/>
      <w:suppressAutoHyphens/>
      <w:spacing w:after="140" w:line="288" w:lineRule="auto"/>
    </w:pPr>
    <w:rPr>
      <w:rFonts w:ascii="Liberation Serif" w:eastAsia="Arial Unicode MS" w:hAnsi="Liberation Serif" w:cs="Arial Unicode MS"/>
      <w:sz w:val="24"/>
      <w:szCs w:val="24"/>
      <w:lang w:val="en-IE" w:eastAsia="zh-CN" w:bidi="ta-IN"/>
    </w:rPr>
  </w:style>
  <w:style w:type="paragraph" w:customStyle="1" w:styleId="Footnote">
    <w:name w:val="Footnote"/>
    <w:basedOn w:val="Normal"/>
    <w:rsid w:val="008F7567"/>
    <w:pPr>
      <w:widowControl w:val="0"/>
      <w:suppressLineNumbers/>
      <w:suppressAutoHyphens/>
      <w:spacing w:after="0" w:line="240" w:lineRule="auto"/>
      <w:ind w:left="339" w:hanging="339"/>
    </w:pPr>
    <w:rPr>
      <w:rFonts w:ascii="Liberation Serif" w:eastAsia="Arial Unicode MS" w:hAnsi="Liberation Serif" w:cs="Arial Unicode MS"/>
      <w:szCs w:val="20"/>
      <w:lang w:val="en-IE" w:eastAsia="zh-CN" w:bidi="ta-IN"/>
    </w:rPr>
  </w:style>
  <w:style w:type="character" w:styleId="FootnoteReference">
    <w:name w:val="footnote reference"/>
    <w:uiPriority w:val="99"/>
    <w:semiHidden/>
    <w:unhideWhenUsed/>
    <w:rsid w:val="008F7567"/>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Gothic"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184F8D"/>
    <w:pPr>
      <w:spacing w:after="200" w:line="360" w:lineRule="auto"/>
    </w:pPr>
    <w:rPr>
      <w:rFonts w:ascii="Arial" w:hAnsi="Arial"/>
      <w:szCs w:val="22"/>
      <w:lang w:val="en-US" w:eastAsia="en-US"/>
    </w:rPr>
  </w:style>
  <w:style w:type="paragraph" w:styleId="Heading1">
    <w:name w:val="heading 1"/>
    <w:basedOn w:val="Normal"/>
    <w:next w:val="Normal"/>
    <w:link w:val="Heading1Char"/>
    <w:qFormat/>
    <w:rsid w:val="00C25A4E"/>
    <w:pPr>
      <w:keepNext/>
      <w:keepLines/>
      <w:spacing w:before="480"/>
      <w:outlineLvl w:val="0"/>
    </w:pPr>
    <w:rPr>
      <w:rFonts w:ascii="Corbel" w:hAnsi="Corbel"/>
      <w:b/>
      <w:bCs/>
      <w:color w:val="720000"/>
      <w:sz w:val="28"/>
      <w:szCs w:val="28"/>
    </w:rPr>
  </w:style>
  <w:style w:type="paragraph" w:styleId="Heading2">
    <w:name w:val="heading 2"/>
    <w:basedOn w:val="Normal"/>
    <w:next w:val="Normal"/>
    <w:link w:val="Heading2Char"/>
    <w:qFormat/>
    <w:rsid w:val="00C25A4E"/>
    <w:pPr>
      <w:keepNext/>
      <w:keepLines/>
      <w:spacing w:before="200"/>
      <w:outlineLvl w:val="1"/>
    </w:pPr>
    <w:rPr>
      <w:rFonts w:ascii="Corbel" w:hAnsi="Corbel"/>
      <w:b/>
      <w:bCs/>
      <w:color w:val="990000"/>
      <w:sz w:val="26"/>
      <w:szCs w:val="26"/>
    </w:rPr>
  </w:style>
  <w:style w:type="paragraph" w:styleId="Heading3">
    <w:name w:val="heading 3"/>
    <w:basedOn w:val="Normal"/>
    <w:next w:val="Normal"/>
    <w:link w:val="Heading3Char"/>
    <w:qFormat/>
    <w:rsid w:val="00C25A4E"/>
    <w:pPr>
      <w:keepNext/>
      <w:keepLines/>
      <w:spacing w:before="200"/>
      <w:outlineLvl w:val="2"/>
    </w:pPr>
    <w:rPr>
      <w:rFonts w:ascii="Corbel" w:hAnsi="Corbel"/>
      <w:b/>
      <w:bCs/>
      <w:color w:val="990000"/>
    </w:rPr>
  </w:style>
  <w:style w:type="paragraph" w:styleId="Heading4">
    <w:name w:val="heading 4"/>
    <w:basedOn w:val="Normal"/>
    <w:next w:val="Normal"/>
    <w:link w:val="Heading4Char"/>
    <w:qFormat/>
    <w:rsid w:val="00C25A4E"/>
    <w:pPr>
      <w:keepNext/>
      <w:keepLines/>
      <w:spacing w:before="200"/>
      <w:outlineLvl w:val="3"/>
    </w:pPr>
    <w:rPr>
      <w:rFonts w:ascii="Corbel" w:hAnsi="Corbel"/>
      <w:b/>
      <w:bCs/>
      <w:i/>
      <w:iCs/>
      <w:color w:val="990000"/>
    </w:rPr>
  </w:style>
  <w:style w:type="paragraph" w:styleId="Heading5">
    <w:name w:val="heading 5"/>
    <w:basedOn w:val="Normal"/>
    <w:next w:val="Normal"/>
    <w:link w:val="Heading5Char"/>
    <w:qFormat/>
    <w:rsid w:val="00C25A4E"/>
    <w:pPr>
      <w:keepNext/>
      <w:keepLines/>
      <w:spacing w:before="200"/>
      <w:outlineLvl w:val="4"/>
    </w:pPr>
    <w:rPr>
      <w:rFonts w:ascii="Corbel" w:hAnsi="Corbel"/>
      <w:color w:val="4C0000"/>
    </w:rPr>
  </w:style>
  <w:style w:type="paragraph" w:styleId="Heading6">
    <w:name w:val="heading 6"/>
    <w:basedOn w:val="Normal"/>
    <w:next w:val="Normal"/>
    <w:link w:val="Heading6Char"/>
    <w:qFormat/>
    <w:rsid w:val="00C25A4E"/>
    <w:pPr>
      <w:keepNext/>
      <w:keepLines/>
      <w:spacing w:before="200"/>
      <w:outlineLvl w:val="5"/>
    </w:pPr>
    <w:rPr>
      <w:rFonts w:ascii="Corbel" w:hAnsi="Corbel"/>
      <w:i/>
      <w:iCs/>
      <w:color w:val="4C0000"/>
    </w:rPr>
  </w:style>
  <w:style w:type="paragraph" w:styleId="Heading7">
    <w:name w:val="heading 7"/>
    <w:basedOn w:val="Normal"/>
    <w:next w:val="Normal"/>
    <w:link w:val="Heading7Char"/>
    <w:qFormat/>
    <w:rsid w:val="00C25A4E"/>
    <w:pPr>
      <w:keepNext/>
      <w:keepLines/>
      <w:spacing w:before="200"/>
      <w:outlineLvl w:val="6"/>
    </w:pPr>
    <w:rPr>
      <w:rFonts w:ascii="Corbel" w:hAnsi="Corbel"/>
      <w:i/>
      <w:iCs/>
      <w:color w:val="404040"/>
    </w:rPr>
  </w:style>
  <w:style w:type="paragraph" w:styleId="Heading8">
    <w:name w:val="heading 8"/>
    <w:basedOn w:val="Normal"/>
    <w:next w:val="Normal"/>
    <w:link w:val="Heading8Char"/>
    <w:qFormat/>
    <w:rsid w:val="00C25A4E"/>
    <w:pPr>
      <w:keepNext/>
      <w:keepLines/>
      <w:spacing w:before="200"/>
      <w:outlineLvl w:val="7"/>
    </w:pPr>
    <w:rPr>
      <w:rFonts w:ascii="Corbel" w:hAnsi="Corbel"/>
      <w:color w:val="404040"/>
      <w:szCs w:val="20"/>
    </w:rPr>
  </w:style>
  <w:style w:type="paragraph" w:styleId="Heading9">
    <w:name w:val="heading 9"/>
    <w:basedOn w:val="Normal"/>
    <w:next w:val="Normal"/>
    <w:link w:val="Heading9Char"/>
    <w:qFormat/>
    <w:rsid w:val="00C25A4E"/>
    <w:pPr>
      <w:keepNext/>
      <w:keepLines/>
      <w:spacing w:before="200"/>
      <w:outlineLvl w:val="8"/>
    </w:pPr>
    <w:rPr>
      <w:rFonts w:ascii="Corbel" w:hAnsi="Corbel"/>
      <w:i/>
      <w:iCs/>
      <w:color w:val="4040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25A4E"/>
    <w:pPr>
      <w:tabs>
        <w:tab w:val="center" w:pos="4680"/>
        <w:tab w:val="right" w:pos="9360"/>
      </w:tabs>
      <w:spacing w:after="720"/>
      <w:jc w:val="right"/>
    </w:pPr>
    <w:rPr>
      <w:sz w:val="24"/>
      <w:szCs w:val="24"/>
    </w:rPr>
  </w:style>
  <w:style w:type="character" w:customStyle="1" w:styleId="HeaderChar">
    <w:name w:val="Header Char"/>
    <w:link w:val="Header"/>
    <w:rsid w:val="00C25A4E"/>
    <w:rPr>
      <w:sz w:val="24"/>
      <w:szCs w:val="24"/>
    </w:rPr>
  </w:style>
  <w:style w:type="paragraph" w:styleId="Footer">
    <w:name w:val="footer"/>
    <w:basedOn w:val="Normal"/>
    <w:link w:val="FooterChar"/>
    <w:rsid w:val="00C25A4E"/>
    <w:pPr>
      <w:tabs>
        <w:tab w:val="center" w:pos="4680"/>
        <w:tab w:val="right" w:pos="9360"/>
      </w:tabs>
      <w:spacing w:before="40" w:after="40"/>
      <w:jc w:val="center"/>
    </w:pPr>
    <w:rPr>
      <w:color w:val="A6A6A6"/>
      <w:sz w:val="16"/>
      <w:szCs w:val="16"/>
    </w:rPr>
  </w:style>
  <w:style w:type="character" w:customStyle="1" w:styleId="FooterChar">
    <w:name w:val="Footer Char"/>
    <w:link w:val="Footer"/>
    <w:rsid w:val="00C25A4E"/>
    <w:rPr>
      <w:color w:val="A6A6A6"/>
      <w:sz w:val="16"/>
      <w:szCs w:val="16"/>
    </w:rPr>
  </w:style>
  <w:style w:type="paragraph" w:customStyle="1" w:styleId="Header-Left">
    <w:name w:val="Header-Left"/>
    <w:basedOn w:val="Normal"/>
    <w:rsid w:val="00C25A4E"/>
    <w:pPr>
      <w:spacing w:before="1100"/>
      <w:ind w:left="43"/>
    </w:pPr>
    <w:rPr>
      <w:rFonts w:ascii="Corbel" w:hAnsi="Corbel"/>
      <w:color w:val="FF6600"/>
      <w:sz w:val="44"/>
    </w:rPr>
  </w:style>
  <w:style w:type="paragraph" w:customStyle="1" w:styleId="Header-Right">
    <w:name w:val="Header-Right"/>
    <w:basedOn w:val="Normal"/>
    <w:rsid w:val="00C25A4E"/>
    <w:pPr>
      <w:spacing w:before="1000"/>
      <w:ind w:right="43"/>
      <w:jc w:val="right"/>
    </w:pPr>
    <w:rPr>
      <w:color w:val="A6A6A6"/>
      <w:sz w:val="68"/>
    </w:rPr>
  </w:style>
  <w:style w:type="paragraph" w:customStyle="1" w:styleId="NoSpaceBetween">
    <w:name w:val="No Space Between"/>
    <w:basedOn w:val="Normal"/>
    <w:rsid w:val="00C25A4E"/>
    <w:rPr>
      <w:sz w:val="2"/>
    </w:rPr>
  </w:style>
  <w:style w:type="table" w:customStyle="1" w:styleId="HostTable-Borderless">
    <w:name w:val="Host Table - Borderless"/>
    <w:basedOn w:val="TableNormal"/>
    <w:rsid w:val="00C25A4E"/>
    <w:tblPr>
      <w:tblCellMar>
        <w:left w:w="0" w:type="dxa"/>
        <w:right w:w="0" w:type="dxa"/>
      </w:tblCellMar>
    </w:tblPr>
  </w:style>
  <w:style w:type="paragraph" w:styleId="BodyText">
    <w:name w:val="Body Text"/>
    <w:basedOn w:val="Normal"/>
    <w:link w:val="BodyTextChar"/>
    <w:rsid w:val="00184F8D"/>
    <w:rPr>
      <w:color w:val="262626"/>
      <w:szCs w:val="20"/>
    </w:rPr>
  </w:style>
  <w:style w:type="character" w:customStyle="1" w:styleId="BodyTextChar">
    <w:name w:val="Body Text Char"/>
    <w:link w:val="BodyText"/>
    <w:rsid w:val="00184F8D"/>
    <w:rPr>
      <w:rFonts w:ascii="Arial" w:hAnsi="Arial"/>
      <w:color w:val="262626"/>
      <w:sz w:val="20"/>
      <w:szCs w:val="20"/>
    </w:rPr>
  </w:style>
  <w:style w:type="paragraph" w:customStyle="1" w:styleId="DateandRecipient">
    <w:name w:val="Date and Recipient"/>
    <w:basedOn w:val="Normal"/>
    <w:rsid w:val="00C25A4E"/>
    <w:pPr>
      <w:spacing w:after="480"/>
    </w:pPr>
  </w:style>
  <w:style w:type="paragraph" w:styleId="Signature">
    <w:name w:val="Signature"/>
    <w:basedOn w:val="Normal"/>
    <w:link w:val="SignatureChar"/>
    <w:rsid w:val="00C25A4E"/>
    <w:pPr>
      <w:spacing w:after="720"/>
    </w:pPr>
  </w:style>
  <w:style w:type="character" w:customStyle="1" w:styleId="SignatureChar">
    <w:name w:val="Signature Char"/>
    <w:link w:val="Signature"/>
    <w:rsid w:val="00C25A4E"/>
    <w:rPr>
      <w:sz w:val="20"/>
    </w:rPr>
  </w:style>
  <w:style w:type="paragraph" w:styleId="BalloonText">
    <w:name w:val="Balloon Text"/>
    <w:basedOn w:val="Normal"/>
    <w:link w:val="BalloonTextChar"/>
    <w:semiHidden/>
    <w:unhideWhenUsed/>
    <w:rsid w:val="00C25A4E"/>
    <w:rPr>
      <w:rFonts w:ascii="Tahoma" w:hAnsi="Tahoma" w:cs="Tahoma"/>
      <w:sz w:val="16"/>
      <w:szCs w:val="16"/>
    </w:rPr>
  </w:style>
  <w:style w:type="character" w:customStyle="1" w:styleId="BalloonTextChar">
    <w:name w:val="Balloon Text Char"/>
    <w:link w:val="BalloonText"/>
    <w:semiHidden/>
    <w:rsid w:val="00C25A4E"/>
    <w:rPr>
      <w:rFonts w:ascii="Tahoma" w:hAnsi="Tahoma" w:cs="Tahoma"/>
      <w:sz w:val="16"/>
      <w:szCs w:val="16"/>
    </w:rPr>
  </w:style>
  <w:style w:type="paragraph" w:styleId="Bibliography">
    <w:name w:val="Bibliography"/>
    <w:basedOn w:val="Normal"/>
    <w:next w:val="Normal"/>
    <w:semiHidden/>
    <w:unhideWhenUsed/>
    <w:rsid w:val="00C25A4E"/>
  </w:style>
  <w:style w:type="paragraph" w:styleId="BlockText">
    <w:name w:val="Block Text"/>
    <w:basedOn w:val="Normal"/>
    <w:semiHidden/>
    <w:unhideWhenUsed/>
    <w:rsid w:val="00C25A4E"/>
    <w:pPr>
      <w:pBdr>
        <w:top w:val="single" w:sz="2" w:space="10" w:color="990000" w:shadow="1"/>
        <w:left w:val="single" w:sz="2" w:space="10" w:color="990000" w:shadow="1"/>
        <w:bottom w:val="single" w:sz="2" w:space="10" w:color="990000" w:shadow="1"/>
        <w:right w:val="single" w:sz="2" w:space="10" w:color="990000" w:shadow="1"/>
      </w:pBdr>
      <w:ind w:left="1152" w:right="1152"/>
    </w:pPr>
    <w:rPr>
      <w:i/>
      <w:iCs/>
      <w:color w:val="990000"/>
    </w:rPr>
  </w:style>
  <w:style w:type="paragraph" w:styleId="BodyText2">
    <w:name w:val="Body Text 2"/>
    <w:basedOn w:val="Normal"/>
    <w:link w:val="BodyText2Char"/>
    <w:semiHidden/>
    <w:unhideWhenUsed/>
    <w:rsid w:val="00C25A4E"/>
    <w:pPr>
      <w:spacing w:after="120"/>
      <w:ind w:left="360"/>
    </w:pPr>
  </w:style>
  <w:style w:type="paragraph" w:styleId="BodyText3">
    <w:name w:val="Body Text 3"/>
    <w:basedOn w:val="Normal"/>
    <w:link w:val="BodyText3Char"/>
    <w:semiHidden/>
    <w:unhideWhenUsed/>
    <w:rsid w:val="00C25A4E"/>
    <w:pPr>
      <w:spacing w:after="120"/>
    </w:pPr>
    <w:rPr>
      <w:sz w:val="16"/>
      <w:szCs w:val="16"/>
    </w:rPr>
  </w:style>
  <w:style w:type="character" w:customStyle="1" w:styleId="BodyText3Char">
    <w:name w:val="Body Text 3 Char"/>
    <w:link w:val="BodyText3"/>
    <w:semiHidden/>
    <w:rsid w:val="00C25A4E"/>
    <w:rPr>
      <w:sz w:val="16"/>
      <w:szCs w:val="16"/>
    </w:rPr>
  </w:style>
  <w:style w:type="paragraph" w:styleId="BodyTextFirstIndent">
    <w:name w:val="Body Text First Indent"/>
    <w:basedOn w:val="BodyText"/>
    <w:link w:val="BodyTextFirstIndentChar"/>
    <w:semiHidden/>
    <w:unhideWhenUsed/>
    <w:rsid w:val="00C25A4E"/>
    <w:pPr>
      <w:spacing w:after="0"/>
      <w:ind w:firstLine="360"/>
    </w:pPr>
    <w:rPr>
      <w:color w:val="auto"/>
      <w:szCs w:val="22"/>
    </w:rPr>
  </w:style>
  <w:style w:type="character" w:customStyle="1" w:styleId="BodyTextFirstIndentChar">
    <w:name w:val="Body Text First Indent Char"/>
    <w:link w:val="BodyTextFirstIndent"/>
    <w:semiHidden/>
    <w:rsid w:val="00C25A4E"/>
    <w:rPr>
      <w:rFonts w:ascii="Arial" w:hAnsi="Arial"/>
      <w:color w:val="262626"/>
      <w:sz w:val="20"/>
      <w:szCs w:val="20"/>
    </w:rPr>
  </w:style>
  <w:style w:type="character" w:customStyle="1" w:styleId="BodyText2Char">
    <w:name w:val="Body Text 2 Char"/>
    <w:link w:val="BodyText2"/>
    <w:semiHidden/>
    <w:rsid w:val="00C25A4E"/>
    <w:rPr>
      <w:sz w:val="20"/>
    </w:rPr>
  </w:style>
  <w:style w:type="paragraph" w:styleId="BodyTextFirstIndent2">
    <w:name w:val="Body Text First Indent 2"/>
    <w:basedOn w:val="BodyText2"/>
    <w:link w:val="BodyTextFirstIndent2Char"/>
    <w:semiHidden/>
    <w:unhideWhenUsed/>
    <w:rsid w:val="00C25A4E"/>
    <w:pPr>
      <w:spacing w:after="0"/>
      <w:ind w:firstLine="360"/>
    </w:pPr>
  </w:style>
  <w:style w:type="character" w:customStyle="1" w:styleId="BodyTextFirstIndent2Char">
    <w:name w:val="Body Text First Indent 2 Char"/>
    <w:link w:val="BodyTextFirstIndent2"/>
    <w:semiHidden/>
    <w:rsid w:val="00C25A4E"/>
    <w:rPr>
      <w:sz w:val="20"/>
    </w:rPr>
  </w:style>
  <w:style w:type="paragraph" w:styleId="BodyTextIndent2">
    <w:name w:val="Body Text Indent 2"/>
    <w:basedOn w:val="Normal"/>
    <w:link w:val="BodyTextIndent2Char"/>
    <w:semiHidden/>
    <w:unhideWhenUsed/>
    <w:rsid w:val="00C25A4E"/>
    <w:pPr>
      <w:spacing w:after="120" w:line="480" w:lineRule="auto"/>
      <w:ind w:left="360"/>
    </w:pPr>
  </w:style>
  <w:style w:type="character" w:customStyle="1" w:styleId="BodyTextIndent2Char">
    <w:name w:val="Body Text Indent 2 Char"/>
    <w:link w:val="BodyTextIndent2"/>
    <w:semiHidden/>
    <w:rsid w:val="00C25A4E"/>
    <w:rPr>
      <w:sz w:val="20"/>
    </w:rPr>
  </w:style>
  <w:style w:type="paragraph" w:styleId="BodyTextIndent3">
    <w:name w:val="Body Text Indent 3"/>
    <w:basedOn w:val="Normal"/>
    <w:link w:val="BodyTextIndent3Char"/>
    <w:semiHidden/>
    <w:unhideWhenUsed/>
    <w:rsid w:val="00C25A4E"/>
    <w:pPr>
      <w:spacing w:after="120"/>
      <w:ind w:left="360"/>
    </w:pPr>
    <w:rPr>
      <w:sz w:val="16"/>
      <w:szCs w:val="16"/>
    </w:rPr>
  </w:style>
  <w:style w:type="character" w:customStyle="1" w:styleId="BodyTextIndent3Char">
    <w:name w:val="Body Text Indent 3 Char"/>
    <w:link w:val="BodyTextIndent3"/>
    <w:semiHidden/>
    <w:rsid w:val="00C25A4E"/>
    <w:rPr>
      <w:sz w:val="16"/>
      <w:szCs w:val="16"/>
    </w:rPr>
  </w:style>
  <w:style w:type="paragraph" w:styleId="Caption">
    <w:name w:val="caption"/>
    <w:basedOn w:val="Normal"/>
    <w:next w:val="Normal"/>
    <w:qFormat/>
    <w:rsid w:val="00C25A4E"/>
    <w:rPr>
      <w:b/>
      <w:bCs/>
      <w:color w:val="990000"/>
      <w:sz w:val="18"/>
      <w:szCs w:val="18"/>
    </w:rPr>
  </w:style>
  <w:style w:type="paragraph" w:styleId="Closing">
    <w:name w:val="Closing"/>
    <w:basedOn w:val="Normal"/>
    <w:link w:val="ClosingChar"/>
    <w:semiHidden/>
    <w:unhideWhenUsed/>
    <w:rsid w:val="00C25A4E"/>
    <w:pPr>
      <w:ind w:left="4320"/>
    </w:pPr>
  </w:style>
  <w:style w:type="character" w:customStyle="1" w:styleId="ClosingChar">
    <w:name w:val="Closing Char"/>
    <w:link w:val="Closing"/>
    <w:semiHidden/>
    <w:rsid w:val="00C25A4E"/>
    <w:rPr>
      <w:sz w:val="20"/>
    </w:rPr>
  </w:style>
  <w:style w:type="paragraph" w:styleId="CommentText">
    <w:name w:val="annotation text"/>
    <w:basedOn w:val="Normal"/>
    <w:link w:val="CommentTextChar"/>
    <w:semiHidden/>
    <w:unhideWhenUsed/>
    <w:rsid w:val="00C25A4E"/>
    <w:rPr>
      <w:szCs w:val="20"/>
    </w:rPr>
  </w:style>
  <w:style w:type="character" w:customStyle="1" w:styleId="CommentTextChar">
    <w:name w:val="Comment Text Char"/>
    <w:link w:val="CommentText"/>
    <w:semiHidden/>
    <w:rsid w:val="00C25A4E"/>
    <w:rPr>
      <w:sz w:val="20"/>
      <w:szCs w:val="20"/>
    </w:rPr>
  </w:style>
  <w:style w:type="paragraph" w:styleId="CommentSubject">
    <w:name w:val="annotation subject"/>
    <w:basedOn w:val="CommentText"/>
    <w:next w:val="CommentText"/>
    <w:link w:val="CommentSubjectChar"/>
    <w:semiHidden/>
    <w:unhideWhenUsed/>
    <w:rsid w:val="00C25A4E"/>
    <w:rPr>
      <w:b/>
      <w:bCs/>
    </w:rPr>
  </w:style>
  <w:style w:type="character" w:customStyle="1" w:styleId="CommentSubjectChar">
    <w:name w:val="Comment Subject Char"/>
    <w:link w:val="CommentSubject"/>
    <w:semiHidden/>
    <w:rsid w:val="00C25A4E"/>
    <w:rPr>
      <w:b/>
      <w:bCs/>
      <w:sz w:val="20"/>
      <w:szCs w:val="20"/>
    </w:rPr>
  </w:style>
  <w:style w:type="paragraph" w:styleId="Date">
    <w:name w:val="Date"/>
    <w:basedOn w:val="Normal"/>
    <w:next w:val="Normal"/>
    <w:link w:val="DateChar"/>
    <w:semiHidden/>
    <w:unhideWhenUsed/>
    <w:rsid w:val="00C25A4E"/>
  </w:style>
  <w:style w:type="character" w:customStyle="1" w:styleId="DateChar">
    <w:name w:val="Date Char"/>
    <w:link w:val="Date"/>
    <w:semiHidden/>
    <w:rsid w:val="00C25A4E"/>
    <w:rPr>
      <w:sz w:val="20"/>
    </w:rPr>
  </w:style>
  <w:style w:type="paragraph" w:styleId="DocumentMap">
    <w:name w:val="Document Map"/>
    <w:basedOn w:val="Normal"/>
    <w:link w:val="DocumentMapChar"/>
    <w:semiHidden/>
    <w:unhideWhenUsed/>
    <w:rsid w:val="00C25A4E"/>
    <w:rPr>
      <w:rFonts w:ascii="Tahoma" w:hAnsi="Tahoma" w:cs="Tahoma"/>
      <w:sz w:val="16"/>
      <w:szCs w:val="16"/>
    </w:rPr>
  </w:style>
  <w:style w:type="character" w:customStyle="1" w:styleId="DocumentMapChar">
    <w:name w:val="Document Map Char"/>
    <w:link w:val="DocumentMap"/>
    <w:semiHidden/>
    <w:rsid w:val="00C25A4E"/>
    <w:rPr>
      <w:rFonts w:ascii="Tahoma" w:hAnsi="Tahoma" w:cs="Tahoma"/>
      <w:sz w:val="16"/>
      <w:szCs w:val="16"/>
    </w:rPr>
  </w:style>
  <w:style w:type="paragraph" w:styleId="E-mailSignature">
    <w:name w:val="E-mail Signature"/>
    <w:basedOn w:val="Normal"/>
    <w:link w:val="E-mailSignatureChar"/>
    <w:semiHidden/>
    <w:unhideWhenUsed/>
    <w:rsid w:val="00C25A4E"/>
  </w:style>
  <w:style w:type="character" w:customStyle="1" w:styleId="E-mailSignatureChar">
    <w:name w:val="E-mail Signature Char"/>
    <w:link w:val="E-mailSignature"/>
    <w:semiHidden/>
    <w:rsid w:val="00C25A4E"/>
    <w:rPr>
      <w:sz w:val="20"/>
    </w:rPr>
  </w:style>
  <w:style w:type="paragraph" w:styleId="EndnoteText">
    <w:name w:val="endnote text"/>
    <w:basedOn w:val="Normal"/>
    <w:link w:val="EndnoteTextChar"/>
    <w:semiHidden/>
    <w:unhideWhenUsed/>
    <w:rsid w:val="00C25A4E"/>
    <w:rPr>
      <w:szCs w:val="20"/>
    </w:rPr>
  </w:style>
  <w:style w:type="character" w:customStyle="1" w:styleId="EndnoteTextChar">
    <w:name w:val="Endnote Text Char"/>
    <w:link w:val="EndnoteText"/>
    <w:semiHidden/>
    <w:rsid w:val="00C25A4E"/>
    <w:rPr>
      <w:sz w:val="20"/>
      <w:szCs w:val="20"/>
    </w:rPr>
  </w:style>
  <w:style w:type="paragraph" w:styleId="EnvelopeAddress">
    <w:name w:val="envelope address"/>
    <w:basedOn w:val="Normal"/>
    <w:semiHidden/>
    <w:unhideWhenUsed/>
    <w:rsid w:val="00C25A4E"/>
    <w:pPr>
      <w:framePr w:w="7920" w:h="1980" w:hRule="exact" w:hSpace="180" w:wrap="auto" w:hAnchor="page" w:xAlign="center" w:yAlign="bottom"/>
      <w:ind w:left="2880"/>
    </w:pPr>
    <w:rPr>
      <w:rFonts w:ascii="Corbel" w:hAnsi="Corbel"/>
      <w:sz w:val="24"/>
      <w:szCs w:val="24"/>
    </w:rPr>
  </w:style>
  <w:style w:type="paragraph" w:styleId="EnvelopeReturn">
    <w:name w:val="envelope return"/>
    <w:basedOn w:val="Normal"/>
    <w:semiHidden/>
    <w:unhideWhenUsed/>
    <w:rsid w:val="00C25A4E"/>
    <w:rPr>
      <w:rFonts w:ascii="Corbel" w:hAnsi="Corbel"/>
      <w:szCs w:val="20"/>
    </w:rPr>
  </w:style>
  <w:style w:type="paragraph" w:styleId="FootnoteText">
    <w:name w:val="footnote text"/>
    <w:basedOn w:val="Normal"/>
    <w:link w:val="FootnoteTextChar"/>
    <w:uiPriority w:val="99"/>
    <w:semiHidden/>
    <w:unhideWhenUsed/>
    <w:rsid w:val="00C25A4E"/>
    <w:rPr>
      <w:szCs w:val="20"/>
    </w:rPr>
  </w:style>
  <w:style w:type="character" w:customStyle="1" w:styleId="FootnoteTextChar">
    <w:name w:val="Footnote Text Char"/>
    <w:link w:val="FootnoteText"/>
    <w:uiPriority w:val="99"/>
    <w:semiHidden/>
    <w:rsid w:val="00C25A4E"/>
    <w:rPr>
      <w:sz w:val="20"/>
      <w:szCs w:val="20"/>
    </w:rPr>
  </w:style>
  <w:style w:type="character" w:customStyle="1" w:styleId="Heading1Char">
    <w:name w:val="Heading 1 Char"/>
    <w:link w:val="Heading1"/>
    <w:rsid w:val="00C25A4E"/>
    <w:rPr>
      <w:rFonts w:ascii="Corbel" w:eastAsia="MS Gothic" w:hAnsi="Corbel" w:cs="Times New Roman"/>
      <w:b/>
      <w:bCs/>
      <w:color w:val="720000"/>
      <w:sz w:val="28"/>
      <w:szCs w:val="28"/>
    </w:rPr>
  </w:style>
  <w:style w:type="character" w:customStyle="1" w:styleId="Heading2Char">
    <w:name w:val="Heading 2 Char"/>
    <w:link w:val="Heading2"/>
    <w:semiHidden/>
    <w:rsid w:val="00C25A4E"/>
    <w:rPr>
      <w:rFonts w:ascii="Corbel" w:eastAsia="MS Gothic" w:hAnsi="Corbel" w:cs="Times New Roman"/>
      <w:b/>
      <w:bCs/>
      <w:color w:val="990000"/>
      <w:sz w:val="26"/>
      <w:szCs w:val="26"/>
    </w:rPr>
  </w:style>
  <w:style w:type="character" w:customStyle="1" w:styleId="Heading3Char">
    <w:name w:val="Heading 3 Char"/>
    <w:link w:val="Heading3"/>
    <w:semiHidden/>
    <w:rsid w:val="00C25A4E"/>
    <w:rPr>
      <w:rFonts w:ascii="Corbel" w:eastAsia="MS Gothic" w:hAnsi="Corbel" w:cs="Times New Roman"/>
      <w:b/>
      <w:bCs/>
      <w:color w:val="990000"/>
      <w:sz w:val="20"/>
    </w:rPr>
  </w:style>
  <w:style w:type="character" w:customStyle="1" w:styleId="Heading4Char">
    <w:name w:val="Heading 4 Char"/>
    <w:link w:val="Heading4"/>
    <w:semiHidden/>
    <w:rsid w:val="00C25A4E"/>
    <w:rPr>
      <w:rFonts w:ascii="Corbel" w:eastAsia="MS Gothic" w:hAnsi="Corbel" w:cs="Times New Roman"/>
      <w:b/>
      <w:bCs/>
      <w:i/>
      <w:iCs/>
      <w:color w:val="990000"/>
      <w:sz w:val="20"/>
    </w:rPr>
  </w:style>
  <w:style w:type="character" w:customStyle="1" w:styleId="Heading5Char">
    <w:name w:val="Heading 5 Char"/>
    <w:link w:val="Heading5"/>
    <w:semiHidden/>
    <w:rsid w:val="00C25A4E"/>
    <w:rPr>
      <w:rFonts w:ascii="Corbel" w:eastAsia="MS Gothic" w:hAnsi="Corbel" w:cs="Times New Roman"/>
      <w:color w:val="4C0000"/>
      <w:sz w:val="20"/>
    </w:rPr>
  </w:style>
  <w:style w:type="character" w:customStyle="1" w:styleId="Heading6Char">
    <w:name w:val="Heading 6 Char"/>
    <w:link w:val="Heading6"/>
    <w:semiHidden/>
    <w:rsid w:val="00C25A4E"/>
    <w:rPr>
      <w:rFonts w:ascii="Corbel" w:eastAsia="MS Gothic" w:hAnsi="Corbel" w:cs="Times New Roman"/>
      <w:i/>
      <w:iCs/>
      <w:color w:val="4C0000"/>
      <w:sz w:val="20"/>
    </w:rPr>
  </w:style>
  <w:style w:type="character" w:customStyle="1" w:styleId="Heading7Char">
    <w:name w:val="Heading 7 Char"/>
    <w:link w:val="Heading7"/>
    <w:semiHidden/>
    <w:rsid w:val="00C25A4E"/>
    <w:rPr>
      <w:rFonts w:ascii="Corbel" w:eastAsia="MS Gothic" w:hAnsi="Corbel" w:cs="Times New Roman"/>
      <w:i/>
      <w:iCs/>
      <w:color w:val="404040"/>
      <w:sz w:val="20"/>
    </w:rPr>
  </w:style>
  <w:style w:type="character" w:customStyle="1" w:styleId="Heading8Char">
    <w:name w:val="Heading 8 Char"/>
    <w:link w:val="Heading8"/>
    <w:semiHidden/>
    <w:rsid w:val="00C25A4E"/>
    <w:rPr>
      <w:rFonts w:ascii="Corbel" w:eastAsia="MS Gothic" w:hAnsi="Corbel" w:cs="Times New Roman"/>
      <w:color w:val="404040"/>
      <w:sz w:val="20"/>
      <w:szCs w:val="20"/>
    </w:rPr>
  </w:style>
  <w:style w:type="character" w:customStyle="1" w:styleId="Heading9Char">
    <w:name w:val="Heading 9 Char"/>
    <w:link w:val="Heading9"/>
    <w:semiHidden/>
    <w:rsid w:val="00C25A4E"/>
    <w:rPr>
      <w:rFonts w:ascii="Corbel" w:eastAsia="MS Gothic" w:hAnsi="Corbel" w:cs="Times New Roman"/>
      <w:i/>
      <w:iCs/>
      <w:color w:val="404040"/>
      <w:sz w:val="20"/>
      <w:szCs w:val="20"/>
    </w:rPr>
  </w:style>
  <w:style w:type="paragraph" w:styleId="HTMLAddress">
    <w:name w:val="HTML Address"/>
    <w:basedOn w:val="Normal"/>
    <w:link w:val="HTMLAddressChar"/>
    <w:semiHidden/>
    <w:unhideWhenUsed/>
    <w:rsid w:val="00C25A4E"/>
    <w:rPr>
      <w:i/>
      <w:iCs/>
    </w:rPr>
  </w:style>
  <w:style w:type="character" w:customStyle="1" w:styleId="HTMLAddressChar">
    <w:name w:val="HTML Address Char"/>
    <w:link w:val="HTMLAddress"/>
    <w:semiHidden/>
    <w:rsid w:val="00C25A4E"/>
    <w:rPr>
      <w:i/>
      <w:iCs/>
      <w:sz w:val="20"/>
    </w:rPr>
  </w:style>
  <w:style w:type="paragraph" w:styleId="HTMLPreformatted">
    <w:name w:val="HTML Preformatted"/>
    <w:basedOn w:val="Normal"/>
    <w:link w:val="HTMLPreformattedChar"/>
    <w:semiHidden/>
    <w:unhideWhenUsed/>
    <w:rsid w:val="00C25A4E"/>
    <w:rPr>
      <w:rFonts w:ascii="Consolas" w:hAnsi="Consolas"/>
      <w:szCs w:val="20"/>
    </w:rPr>
  </w:style>
  <w:style w:type="character" w:customStyle="1" w:styleId="HTMLPreformattedChar">
    <w:name w:val="HTML Preformatted Char"/>
    <w:link w:val="HTMLPreformatted"/>
    <w:semiHidden/>
    <w:rsid w:val="00C25A4E"/>
    <w:rPr>
      <w:rFonts w:ascii="Consolas" w:hAnsi="Consolas"/>
      <w:sz w:val="20"/>
      <w:szCs w:val="20"/>
    </w:rPr>
  </w:style>
  <w:style w:type="paragraph" w:styleId="Index1">
    <w:name w:val="index 1"/>
    <w:basedOn w:val="Normal"/>
    <w:next w:val="Normal"/>
    <w:autoRedefine/>
    <w:semiHidden/>
    <w:unhideWhenUsed/>
    <w:rsid w:val="00C25A4E"/>
    <w:pPr>
      <w:ind w:left="200" w:hanging="200"/>
    </w:pPr>
  </w:style>
  <w:style w:type="paragraph" w:styleId="Index2">
    <w:name w:val="index 2"/>
    <w:basedOn w:val="Normal"/>
    <w:next w:val="Normal"/>
    <w:autoRedefine/>
    <w:semiHidden/>
    <w:unhideWhenUsed/>
    <w:rsid w:val="00C25A4E"/>
    <w:pPr>
      <w:ind w:left="400" w:hanging="200"/>
    </w:pPr>
  </w:style>
  <w:style w:type="paragraph" w:styleId="Index3">
    <w:name w:val="index 3"/>
    <w:basedOn w:val="Normal"/>
    <w:next w:val="Normal"/>
    <w:autoRedefine/>
    <w:semiHidden/>
    <w:unhideWhenUsed/>
    <w:rsid w:val="00C25A4E"/>
    <w:pPr>
      <w:ind w:left="600" w:hanging="200"/>
    </w:pPr>
  </w:style>
  <w:style w:type="paragraph" w:styleId="Index4">
    <w:name w:val="index 4"/>
    <w:basedOn w:val="Normal"/>
    <w:next w:val="Normal"/>
    <w:autoRedefine/>
    <w:semiHidden/>
    <w:unhideWhenUsed/>
    <w:rsid w:val="00C25A4E"/>
    <w:pPr>
      <w:ind w:left="800" w:hanging="200"/>
    </w:pPr>
  </w:style>
  <w:style w:type="paragraph" w:styleId="Index5">
    <w:name w:val="index 5"/>
    <w:basedOn w:val="Normal"/>
    <w:next w:val="Normal"/>
    <w:autoRedefine/>
    <w:semiHidden/>
    <w:unhideWhenUsed/>
    <w:rsid w:val="00C25A4E"/>
    <w:pPr>
      <w:ind w:left="1000" w:hanging="200"/>
    </w:pPr>
  </w:style>
  <w:style w:type="paragraph" w:styleId="Index6">
    <w:name w:val="index 6"/>
    <w:basedOn w:val="Normal"/>
    <w:next w:val="Normal"/>
    <w:autoRedefine/>
    <w:semiHidden/>
    <w:unhideWhenUsed/>
    <w:rsid w:val="00C25A4E"/>
    <w:pPr>
      <w:ind w:left="1200" w:hanging="200"/>
    </w:pPr>
  </w:style>
  <w:style w:type="paragraph" w:styleId="Index7">
    <w:name w:val="index 7"/>
    <w:basedOn w:val="Normal"/>
    <w:next w:val="Normal"/>
    <w:autoRedefine/>
    <w:semiHidden/>
    <w:unhideWhenUsed/>
    <w:rsid w:val="00C25A4E"/>
    <w:pPr>
      <w:ind w:left="1400" w:hanging="200"/>
    </w:pPr>
  </w:style>
  <w:style w:type="paragraph" w:styleId="Index8">
    <w:name w:val="index 8"/>
    <w:basedOn w:val="Normal"/>
    <w:next w:val="Normal"/>
    <w:autoRedefine/>
    <w:semiHidden/>
    <w:unhideWhenUsed/>
    <w:rsid w:val="00C25A4E"/>
    <w:pPr>
      <w:ind w:left="1600" w:hanging="200"/>
    </w:pPr>
  </w:style>
  <w:style w:type="paragraph" w:styleId="Index9">
    <w:name w:val="index 9"/>
    <w:basedOn w:val="Normal"/>
    <w:next w:val="Normal"/>
    <w:autoRedefine/>
    <w:semiHidden/>
    <w:unhideWhenUsed/>
    <w:rsid w:val="00C25A4E"/>
    <w:pPr>
      <w:ind w:left="1800" w:hanging="200"/>
    </w:pPr>
  </w:style>
  <w:style w:type="paragraph" w:styleId="IndexHeading">
    <w:name w:val="index heading"/>
    <w:basedOn w:val="Normal"/>
    <w:next w:val="Index1"/>
    <w:semiHidden/>
    <w:unhideWhenUsed/>
    <w:rsid w:val="00C25A4E"/>
    <w:rPr>
      <w:rFonts w:ascii="Corbel" w:hAnsi="Corbel"/>
      <w:b/>
      <w:bCs/>
    </w:rPr>
  </w:style>
  <w:style w:type="paragraph" w:styleId="IntenseQuote">
    <w:name w:val="Intense Quote"/>
    <w:basedOn w:val="Normal"/>
    <w:next w:val="Normal"/>
    <w:link w:val="IntenseQuoteChar"/>
    <w:qFormat/>
    <w:rsid w:val="00C25A4E"/>
    <w:pPr>
      <w:pBdr>
        <w:bottom w:val="single" w:sz="4" w:space="4" w:color="990000"/>
      </w:pBdr>
      <w:spacing w:before="200" w:after="280"/>
      <w:ind w:left="936" w:right="936"/>
    </w:pPr>
    <w:rPr>
      <w:b/>
      <w:bCs/>
      <w:i/>
      <w:iCs/>
      <w:color w:val="990000"/>
    </w:rPr>
  </w:style>
  <w:style w:type="character" w:customStyle="1" w:styleId="IntenseQuoteChar">
    <w:name w:val="Intense Quote Char"/>
    <w:link w:val="IntenseQuote"/>
    <w:rsid w:val="00C25A4E"/>
    <w:rPr>
      <w:b/>
      <w:bCs/>
      <w:i/>
      <w:iCs/>
      <w:color w:val="990000"/>
      <w:sz w:val="20"/>
    </w:rPr>
  </w:style>
  <w:style w:type="paragraph" w:styleId="List">
    <w:name w:val="List"/>
    <w:basedOn w:val="Normal"/>
    <w:semiHidden/>
    <w:unhideWhenUsed/>
    <w:rsid w:val="00C25A4E"/>
    <w:pPr>
      <w:ind w:left="360" w:hanging="360"/>
      <w:contextualSpacing/>
    </w:pPr>
  </w:style>
  <w:style w:type="paragraph" w:styleId="List2">
    <w:name w:val="List 2"/>
    <w:basedOn w:val="Normal"/>
    <w:semiHidden/>
    <w:unhideWhenUsed/>
    <w:rsid w:val="00C25A4E"/>
    <w:pPr>
      <w:ind w:left="720" w:hanging="360"/>
      <w:contextualSpacing/>
    </w:pPr>
  </w:style>
  <w:style w:type="paragraph" w:styleId="List3">
    <w:name w:val="List 3"/>
    <w:basedOn w:val="Normal"/>
    <w:semiHidden/>
    <w:unhideWhenUsed/>
    <w:rsid w:val="00C25A4E"/>
    <w:pPr>
      <w:ind w:left="1080" w:hanging="360"/>
      <w:contextualSpacing/>
    </w:pPr>
  </w:style>
  <w:style w:type="paragraph" w:styleId="List4">
    <w:name w:val="List 4"/>
    <w:basedOn w:val="Normal"/>
    <w:semiHidden/>
    <w:unhideWhenUsed/>
    <w:rsid w:val="00C25A4E"/>
    <w:pPr>
      <w:ind w:left="1440" w:hanging="360"/>
      <w:contextualSpacing/>
    </w:pPr>
  </w:style>
  <w:style w:type="paragraph" w:styleId="List5">
    <w:name w:val="List 5"/>
    <w:basedOn w:val="Normal"/>
    <w:semiHidden/>
    <w:unhideWhenUsed/>
    <w:rsid w:val="00C25A4E"/>
    <w:pPr>
      <w:ind w:left="1800" w:hanging="360"/>
      <w:contextualSpacing/>
    </w:pPr>
  </w:style>
  <w:style w:type="paragraph" w:styleId="ListBullet">
    <w:name w:val="List Bullet"/>
    <w:basedOn w:val="Normal"/>
    <w:semiHidden/>
    <w:unhideWhenUsed/>
    <w:rsid w:val="00C25A4E"/>
    <w:pPr>
      <w:numPr>
        <w:numId w:val="1"/>
      </w:numPr>
      <w:contextualSpacing/>
    </w:pPr>
  </w:style>
  <w:style w:type="paragraph" w:styleId="ListBullet2">
    <w:name w:val="List Bullet 2"/>
    <w:basedOn w:val="Normal"/>
    <w:semiHidden/>
    <w:unhideWhenUsed/>
    <w:rsid w:val="00C25A4E"/>
    <w:pPr>
      <w:numPr>
        <w:numId w:val="2"/>
      </w:numPr>
      <w:contextualSpacing/>
    </w:pPr>
  </w:style>
  <w:style w:type="paragraph" w:styleId="ListBullet3">
    <w:name w:val="List Bullet 3"/>
    <w:basedOn w:val="Normal"/>
    <w:semiHidden/>
    <w:unhideWhenUsed/>
    <w:rsid w:val="00C25A4E"/>
    <w:pPr>
      <w:numPr>
        <w:numId w:val="3"/>
      </w:numPr>
      <w:contextualSpacing/>
    </w:pPr>
  </w:style>
  <w:style w:type="paragraph" w:styleId="ListBullet4">
    <w:name w:val="List Bullet 4"/>
    <w:basedOn w:val="Normal"/>
    <w:semiHidden/>
    <w:unhideWhenUsed/>
    <w:rsid w:val="00C25A4E"/>
    <w:pPr>
      <w:numPr>
        <w:numId w:val="4"/>
      </w:numPr>
      <w:contextualSpacing/>
    </w:pPr>
  </w:style>
  <w:style w:type="paragraph" w:styleId="ListBullet5">
    <w:name w:val="List Bullet 5"/>
    <w:basedOn w:val="Normal"/>
    <w:semiHidden/>
    <w:unhideWhenUsed/>
    <w:rsid w:val="00C25A4E"/>
    <w:pPr>
      <w:numPr>
        <w:numId w:val="5"/>
      </w:numPr>
      <w:contextualSpacing/>
    </w:pPr>
  </w:style>
  <w:style w:type="paragraph" w:styleId="ListContinue">
    <w:name w:val="List Continue"/>
    <w:basedOn w:val="Normal"/>
    <w:semiHidden/>
    <w:unhideWhenUsed/>
    <w:rsid w:val="00C25A4E"/>
    <w:pPr>
      <w:spacing w:after="120"/>
      <w:ind w:left="360"/>
      <w:contextualSpacing/>
    </w:pPr>
  </w:style>
  <w:style w:type="paragraph" w:styleId="ListContinue2">
    <w:name w:val="List Continue 2"/>
    <w:basedOn w:val="Normal"/>
    <w:semiHidden/>
    <w:unhideWhenUsed/>
    <w:rsid w:val="00C25A4E"/>
    <w:pPr>
      <w:spacing w:after="120"/>
      <w:ind w:left="720"/>
      <w:contextualSpacing/>
    </w:pPr>
  </w:style>
  <w:style w:type="paragraph" w:styleId="ListContinue3">
    <w:name w:val="List Continue 3"/>
    <w:basedOn w:val="Normal"/>
    <w:semiHidden/>
    <w:unhideWhenUsed/>
    <w:rsid w:val="00C25A4E"/>
    <w:pPr>
      <w:spacing w:after="120"/>
      <w:ind w:left="1080"/>
      <w:contextualSpacing/>
    </w:pPr>
  </w:style>
  <w:style w:type="paragraph" w:styleId="ListContinue4">
    <w:name w:val="List Continue 4"/>
    <w:basedOn w:val="Normal"/>
    <w:semiHidden/>
    <w:unhideWhenUsed/>
    <w:rsid w:val="00C25A4E"/>
    <w:pPr>
      <w:spacing w:after="120"/>
      <w:ind w:left="1440"/>
      <w:contextualSpacing/>
    </w:pPr>
  </w:style>
  <w:style w:type="paragraph" w:styleId="ListContinue5">
    <w:name w:val="List Continue 5"/>
    <w:basedOn w:val="Normal"/>
    <w:semiHidden/>
    <w:unhideWhenUsed/>
    <w:rsid w:val="00C25A4E"/>
    <w:pPr>
      <w:spacing w:after="120"/>
      <w:ind w:left="1800"/>
      <w:contextualSpacing/>
    </w:pPr>
  </w:style>
  <w:style w:type="paragraph" w:styleId="ListNumber">
    <w:name w:val="List Number"/>
    <w:basedOn w:val="Normal"/>
    <w:semiHidden/>
    <w:unhideWhenUsed/>
    <w:rsid w:val="00C25A4E"/>
    <w:pPr>
      <w:numPr>
        <w:numId w:val="6"/>
      </w:numPr>
      <w:contextualSpacing/>
    </w:pPr>
  </w:style>
  <w:style w:type="paragraph" w:styleId="ListNumber2">
    <w:name w:val="List Number 2"/>
    <w:basedOn w:val="Normal"/>
    <w:semiHidden/>
    <w:unhideWhenUsed/>
    <w:rsid w:val="00C25A4E"/>
    <w:pPr>
      <w:numPr>
        <w:numId w:val="7"/>
      </w:numPr>
      <w:contextualSpacing/>
    </w:pPr>
  </w:style>
  <w:style w:type="paragraph" w:styleId="ListNumber3">
    <w:name w:val="List Number 3"/>
    <w:basedOn w:val="Normal"/>
    <w:semiHidden/>
    <w:unhideWhenUsed/>
    <w:rsid w:val="00C25A4E"/>
    <w:pPr>
      <w:numPr>
        <w:numId w:val="8"/>
      </w:numPr>
      <w:contextualSpacing/>
    </w:pPr>
  </w:style>
  <w:style w:type="paragraph" w:styleId="ListNumber4">
    <w:name w:val="List Number 4"/>
    <w:basedOn w:val="Normal"/>
    <w:semiHidden/>
    <w:unhideWhenUsed/>
    <w:rsid w:val="00C25A4E"/>
    <w:pPr>
      <w:numPr>
        <w:numId w:val="9"/>
      </w:numPr>
      <w:contextualSpacing/>
    </w:pPr>
  </w:style>
  <w:style w:type="paragraph" w:styleId="ListNumber5">
    <w:name w:val="List Number 5"/>
    <w:basedOn w:val="Normal"/>
    <w:semiHidden/>
    <w:unhideWhenUsed/>
    <w:rsid w:val="00C25A4E"/>
    <w:pPr>
      <w:numPr>
        <w:numId w:val="10"/>
      </w:numPr>
      <w:contextualSpacing/>
    </w:pPr>
  </w:style>
  <w:style w:type="paragraph" w:styleId="ListParagraph">
    <w:name w:val="List Paragraph"/>
    <w:basedOn w:val="Normal"/>
    <w:qFormat/>
    <w:rsid w:val="00C25A4E"/>
    <w:pPr>
      <w:ind w:left="720"/>
      <w:contextualSpacing/>
    </w:pPr>
  </w:style>
  <w:style w:type="paragraph" w:styleId="MacroText">
    <w:name w:val="macro"/>
    <w:link w:val="MacroTextChar"/>
    <w:semiHidden/>
    <w:unhideWhenUsed/>
    <w:rsid w:val="00C25A4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US" w:eastAsia="en-US"/>
    </w:rPr>
  </w:style>
  <w:style w:type="character" w:customStyle="1" w:styleId="MacroTextChar">
    <w:name w:val="Macro Text Char"/>
    <w:link w:val="MacroText"/>
    <w:semiHidden/>
    <w:rsid w:val="00C25A4E"/>
    <w:rPr>
      <w:rFonts w:ascii="Consolas" w:hAnsi="Consolas"/>
      <w:lang w:val="en-US" w:eastAsia="en-US" w:bidi="ar-SA"/>
    </w:rPr>
  </w:style>
  <w:style w:type="paragraph" w:styleId="MessageHeader">
    <w:name w:val="Message Header"/>
    <w:basedOn w:val="Normal"/>
    <w:link w:val="MessageHeaderChar"/>
    <w:semiHidden/>
    <w:unhideWhenUsed/>
    <w:rsid w:val="00C25A4E"/>
    <w:pPr>
      <w:pBdr>
        <w:top w:val="single" w:sz="6" w:space="1" w:color="auto"/>
        <w:left w:val="single" w:sz="6" w:space="1" w:color="auto"/>
        <w:bottom w:val="single" w:sz="6" w:space="1" w:color="auto"/>
        <w:right w:val="single" w:sz="6" w:space="1" w:color="auto"/>
      </w:pBdr>
      <w:shd w:val="pct20" w:color="auto" w:fill="auto"/>
      <w:ind w:left="1080" w:hanging="1080"/>
    </w:pPr>
    <w:rPr>
      <w:rFonts w:ascii="Corbel" w:hAnsi="Corbel"/>
      <w:sz w:val="24"/>
      <w:szCs w:val="24"/>
    </w:rPr>
  </w:style>
  <w:style w:type="character" w:customStyle="1" w:styleId="MessageHeaderChar">
    <w:name w:val="Message Header Char"/>
    <w:link w:val="MessageHeader"/>
    <w:semiHidden/>
    <w:rsid w:val="00C25A4E"/>
    <w:rPr>
      <w:rFonts w:ascii="Corbel" w:eastAsia="MS Gothic" w:hAnsi="Corbel" w:cs="Times New Roman"/>
      <w:sz w:val="24"/>
      <w:szCs w:val="24"/>
      <w:shd w:val="pct20" w:color="auto" w:fill="auto"/>
    </w:rPr>
  </w:style>
  <w:style w:type="paragraph" w:styleId="NoSpacing">
    <w:name w:val="No Spacing"/>
    <w:qFormat/>
    <w:rsid w:val="00C25A4E"/>
    <w:rPr>
      <w:szCs w:val="22"/>
      <w:lang w:val="en-US" w:eastAsia="en-US"/>
    </w:rPr>
  </w:style>
  <w:style w:type="paragraph" w:styleId="NormalWeb">
    <w:name w:val="Normal (Web)"/>
    <w:basedOn w:val="Normal"/>
    <w:semiHidden/>
    <w:unhideWhenUsed/>
    <w:rsid w:val="00C25A4E"/>
    <w:rPr>
      <w:rFonts w:ascii="Times New Roman" w:hAnsi="Times New Roman"/>
      <w:sz w:val="24"/>
      <w:szCs w:val="24"/>
    </w:rPr>
  </w:style>
  <w:style w:type="paragraph" w:styleId="NormalIndent">
    <w:name w:val="Normal Indent"/>
    <w:basedOn w:val="Normal"/>
    <w:semiHidden/>
    <w:unhideWhenUsed/>
    <w:rsid w:val="00C25A4E"/>
    <w:pPr>
      <w:ind w:left="720"/>
    </w:pPr>
  </w:style>
  <w:style w:type="paragraph" w:styleId="NoteHeading">
    <w:name w:val="Note Heading"/>
    <w:basedOn w:val="Normal"/>
    <w:next w:val="Normal"/>
    <w:link w:val="NoteHeadingChar"/>
    <w:semiHidden/>
    <w:unhideWhenUsed/>
    <w:rsid w:val="00C25A4E"/>
  </w:style>
  <w:style w:type="character" w:customStyle="1" w:styleId="NoteHeadingChar">
    <w:name w:val="Note Heading Char"/>
    <w:link w:val="NoteHeading"/>
    <w:semiHidden/>
    <w:rsid w:val="00C25A4E"/>
    <w:rPr>
      <w:sz w:val="20"/>
    </w:rPr>
  </w:style>
  <w:style w:type="paragraph" w:styleId="PlainText">
    <w:name w:val="Plain Text"/>
    <w:basedOn w:val="Normal"/>
    <w:link w:val="PlainTextChar"/>
    <w:semiHidden/>
    <w:unhideWhenUsed/>
    <w:rsid w:val="00C25A4E"/>
    <w:rPr>
      <w:rFonts w:ascii="Consolas" w:hAnsi="Consolas"/>
      <w:sz w:val="21"/>
      <w:szCs w:val="21"/>
    </w:rPr>
  </w:style>
  <w:style w:type="character" w:customStyle="1" w:styleId="PlainTextChar">
    <w:name w:val="Plain Text Char"/>
    <w:link w:val="PlainText"/>
    <w:semiHidden/>
    <w:rsid w:val="00C25A4E"/>
    <w:rPr>
      <w:rFonts w:ascii="Consolas" w:hAnsi="Consolas"/>
      <w:sz w:val="21"/>
      <w:szCs w:val="21"/>
    </w:rPr>
  </w:style>
  <w:style w:type="paragraph" w:styleId="Quote">
    <w:name w:val="Quote"/>
    <w:basedOn w:val="Normal"/>
    <w:next w:val="Normal"/>
    <w:link w:val="QuoteChar"/>
    <w:qFormat/>
    <w:rsid w:val="00C25A4E"/>
    <w:rPr>
      <w:i/>
      <w:iCs/>
      <w:color w:val="000000"/>
    </w:rPr>
  </w:style>
  <w:style w:type="character" w:customStyle="1" w:styleId="QuoteChar">
    <w:name w:val="Quote Char"/>
    <w:link w:val="Quote"/>
    <w:rsid w:val="00C25A4E"/>
    <w:rPr>
      <w:i/>
      <w:iCs/>
      <w:color w:val="000000"/>
      <w:sz w:val="20"/>
    </w:rPr>
  </w:style>
  <w:style w:type="paragraph" w:styleId="Salutation">
    <w:name w:val="Salutation"/>
    <w:basedOn w:val="Normal"/>
    <w:next w:val="Normal"/>
    <w:link w:val="SalutationChar"/>
    <w:semiHidden/>
    <w:unhideWhenUsed/>
    <w:rsid w:val="00C25A4E"/>
  </w:style>
  <w:style w:type="character" w:customStyle="1" w:styleId="SalutationChar">
    <w:name w:val="Salutation Char"/>
    <w:link w:val="Salutation"/>
    <w:semiHidden/>
    <w:rsid w:val="00C25A4E"/>
    <w:rPr>
      <w:sz w:val="20"/>
    </w:rPr>
  </w:style>
  <w:style w:type="paragraph" w:styleId="Subtitle">
    <w:name w:val="Subtitle"/>
    <w:basedOn w:val="Normal"/>
    <w:next w:val="Normal"/>
    <w:link w:val="SubtitleChar"/>
    <w:qFormat/>
    <w:rsid w:val="00C25A4E"/>
    <w:pPr>
      <w:numPr>
        <w:ilvl w:val="1"/>
      </w:numPr>
    </w:pPr>
    <w:rPr>
      <w:rFonts w:ascii="Corbel" w:hAnsi="Corbel"/>
      <w:i/>
      <w:iCs/>
      <w:color w:val="990000"/>
      <w:spacing w:val="15"/>
      <w:sz w:val="24"/>
      <w:szCs w:val="24"/>
    </w:rPr>
  </w:style>
  <w:style w:type="character" w:customStyle="1" w:styleId="SubtitleChar">
    <w:name w:val="Subtitle Char"/>
    <w:link w:val="Subtitle"/>
    <w:rsid w:val="00C25A4E"/>
    <w:rPr>
      <w:rFonts w:ascii="Corbel" w:eastAsia="MS Gothic" w:hAnsi="Corbel" w:cs="Times New Roman"/>
      <w:i/>
      <w:iCs/>
      <w:color w:val="990000"/>
      <w:spacing w:val="15"/>
      <w:sz w:val="24"/>
      <w:szCs w:val="24"/>
    </w:rPr>
  </w:style>
  <w:style w:type="paragraph" w:styleId="TableofAuthorities">
    <w:name w:val="table of authorities"/>
    <w:basedOn w:val="Normal"/>
    <w:next w:val="Normal"/>
    <w:semiHidden/>
    <w:unhideWhenUsed/>
    <w:rsid w:val="00C25A4E"/>
    <w:pPr>
      <w:ind w:left="200" w:hanging="200"/>
    </w:pPr>
  </w:style>
  <w:style w:type="paragraph" w:styleId="TableofFigures">
    <w:name w:val="table of figures"/>
    <w:basedOn w:val="Normal"/>
    <w:next w:val="Normal"/>
    <w:semiHidden/>
    <w:unhideWhenUsed/>
    <w:rsid w:val="00C25A4E"/>
  </w:style>
  <w:style w:type="paragraph" w:styleId="Title">
    <w:name w:val="Title"/>
    <w:basedOn w:val="Normal"/>
    <w:next w:val="Normal"/>
    <w:link w:val="TitleChar"/>
    <w:qFormat/>
    <w:rsid w:val="00C25A4E"/>
    <w:pPr>
      <w:pBdr>
        <w:bottom w:val="single" w:sz="8" w:space="4" w:color="990000"/>
      </w:pBdr>
      <w:spacing w:after="300"/>
      <w:contextualSpacing/>
    </w:pPr>
    <w:rPr>
      <w:rFonts w:ascii="Corbel" w:hAnsi="Corbel"/>
      <w:color w:val="1B1D24"/>
      <w:spacing w:val="5"/>
      <w:kern w:val="28"/>
      <w:sz w:val="52"/>
      <w:szCs w:val="52"/>
    </w:rPr>
  </w:style>
  <w:style w:type="character" w:customStyle="1" w:styleId="TitleChar">
    <w:name w:val="Title Char"/>
    <w:link w:val="Title"/>
    <w:rsid w:val="00C25A4E"/>
    <w:rPr>
      <w:rFonts w:ascii="Corbel" w:eastAsia="MS Gothic" w:hAnsi="Corbel" w:cs="Times New Roman"/>
      <w:color w:val="1B1D24"/>
      <w:spacing w:val="5"/>
      <w:kern w:val="28"/>
      <w:sz w:val="52"/>
      <w:szCs w:val="52"/>
    </w:rPr>
  </w:style>
  <w:style w:type="paragraph" w:styleId="TOAHeading">
    <w:name w:val="toa heading"/>
    <w:basedOn w:val="Normal"/>
    <w:next w:val="Normal"/>
    <w:semiHidden/>
    <w:unhideWhenUsed/>
    <w:rsid w:val="00C25A4E"/>
    <w:pPr>
      <w:spacing w:before="120"/>
    </w:pPr>
    <w:rPr>
      <w:rFonts w:ascii="Corbel" w:hAnsi="Corbel"/>
      <w:b/>
      <w:bCs/>
      <w:sz w:val="24"/>
      <w:szCs w:val="24"/>
    </w:rPr>
  </w:style>
  <w:style w:type="paragraph" w:styleId="TOC1">
    <w:name w:val="toc 1"/>
    <w:basedOn w:val="Normal"/>
    <w:next w:val="Normal"/>
    <w:autoRedefine/>
    <w:semiHidden/>
    <w:unhideWhenUsed/>
    <w:rsid w:val="00C25A4E"/>
    <w:pPr>
      <w:spacing w:after="100"/>
    </w:pPr>
  </w:style>
  <w:style w:type="paragraph" w:styleId="TOC2">
    <w:name w:val="toc 2"/>
    <w:basedOn w:val="Normal"/>
    <w:next w:val="Normal"/>
    <w:autoRedefine/>
    <w:semiHidden/>
    <w:unhideWhenUsed/>
    <w:rsid w:val="00C25A4E"/>
    <w:pPr>
      <w:spacing w:after="100"/>
      <w:ind w:left="200"/>
    </w:pPr>
  </w:style>
  <w:style w:type="paragraph" w:styleId="TOC3">
    <w:name w:val="toc 3"/>
    <w:basedOn w:val="Normal"/>
    <w:next w:val="Normal"/>
    <w:autoRedefine/>
    <w:semiHidden/>
    <w:unhideWhenUsed/>
    <w:rsid w:val="00C25A4E"/>
    <w:pPr>
      <w:spacing w:after="100"/>
      <w:ind w:left="400"/>
    </w:pPr>
  </w:style>
  <w:style w:type="paragraph" w:styleId="TOC4">
    <w:name w:val="toc 4"/>
    <w:basedOn w:val="Normal"/>
    <w:next w:val="Normal"/>
    <w:autoRedefine/>
    <w:semiHidden/>
    <w:unhideWhenUsed/>
    <w:rsid w:val="00C25A4E"/>
    <w:pPr>
      <w:spacing w:after="100"/>
      <w:ind w:left="600"/>
    </w:pPr>
  </w:style>
  <w:style w:type="paragraph" w:styleId="TOC5">
    <w:name w:val="toc 5"/>
    <w:basedOn w:val="Normal"/>
    <w:next w:val="Normal"/>
    <w:autoRedefine/>
    <w:semiHidden/>
    <w:unhideWhenUsed/>
    <w:rsid w:val="00C25A4E"/>
    <w:pPr>
      <w:spacing w:after="100"/>
      <w:ind w:left="800"/>
    </w:pPr>
  </w:style>
  <w:style w:type="paragraph" w:styleId="TOC6">
    <w:name w:val="toc 6"/>
    <w:basedOn w:val="Normal"/>
    <w:next w:val="Normal"/>
    <w:autoRedefine/>
    <w:semiHidden/>
    <w:unhideWhenUsed/>
    <w:rsid w:val="00C25A4E"/>
    <w:pPr>
      <w:spacing w:after="100"/>
      <w:ind w:left="1000"/>
    </w:pPr>
  </w:style>
  <w:style w:type="paragraph" w:styleId="TOC7">
    <w:name w:val="toc 7"/>
    <w:basedOn w:val="Normal"/>
    <w:next w:val="Normal"/>
    <w:autoRedefine/>
    <w:semiHidden/>
    <w:unhideWhenUsed/>
    <w:rsid w:val="00C25A4E"/>
    <w:pPr>
      <w:spacing w:after="100"/>
      <w:ind w:left="1200"/>
    </w:pPr>
  </w:style>
  <w:style w:type="paragraph" w:styleId="TOC8">
    <w:name w:val="toc 8"/>
    <w:basedOn w:val="Normal"/>
    <w:next w:val="Normal"/>
    <w:autoRedefine/>
    <w:semiHidden/>
    <w:unhideWhenUsed/>
    <w:rsid w:val="00C25A4E"/>
    <w:pPr>
      <w:spacing w:after="100"/>
      <w:ind w:left="1400"/>
    </w:pPr>
  </w:style>
  <w:style w:type="paragraph" w:styleId="TOC9">
    <w:name w:val="toc 9"/>
    <w:basedOn w:val="Normal"/>
    <w:next w:val="Normal"/>
    <w:autoRedefine/>
    <w:semiHidden/>
    <w:unhideWhenUsed/>
    <w:rsid w:val="00C25A4E"/>
    <w:pPr>
      <w:spacing w:after="100"/>
      <w:ind w:left="1600"/>
    </w:pPr>
  </w:style>
  <w:style w:type="paragraph" w:styleId="TOCHeading">
    <w:name w:val="TOC Heading"/>
    <w:basedOn w:val="Heading1"/>
    <w:next w:val="Normal"/>
    <w:qFormat/>
    <w:rsid w:val="00C25A4E"/>
    <w:pPr>
      <w:outlineLvl w:val="9"/>
    </w:pPr>
  </w:style>
  <w:style w:type="paragraph" w:customStyle="1" w:styleId="BasicParagraph">
    <w:name w:val="[Basic Paragraph]"/>
    <w:basedOn w:val="Normal"/>
    <w:uiPriority w:val="99"/>
    <w:rsid w:val="00253E99"/>
    <w:pPr>
      <w:widowControl w:val="0"/>
      <w:autoSpaceDE w:val="0"/>
      <w:autoSpaceDN w:val="0"/>
      <w:adjustRightInd w:val="0"/>
      <w:spacing w:after="0" w:line="288" w:lineRule="auto"/>
      <w:textAlignment w:val="center"/>
    </w:pPr>
    <w:rPr>
      <w:rFonts w:ascii="MinionPro-Regular" w:eastAsia="Cambria" w:hAnsi="MinionPro-Regular" w:cs="MinionPro-Regular"/>
      <w:color w:val="000000"/>
      <w:sz w:val="24"/>
      <w:szCs w:val="24"/>
      <w:lang w:val="en-GB"/>
    </w:rPr>
  </w:style>
  <w:style w:type="character" w:styleId="Hyperlink">
    <w:name w:val="Hyperlink"/>
    <w:uiPriority w:val="99"/>
    <w:rsid w:val="00EF393A"/>
    <w:rPr>
      <w:color w:val="0000FF"/>
      <w:u w:val="single"/>
    </w:rPr>
  </w:style>
  <w:style w:type="character" w:customStyle="1" w:styleId="FootnoteAnchor">
    <w:name w:val="Footnote Anchor"/>
    <w:rsid w:val="008F7567"/>
    <w:rPr>
      <w:vertAlign w:val="superscript"/>
    </w:rPr>
  </w:style>
  <w:style w:type="character" w:customStyle="1" w:styleId="InternetLink">
    <w:name w:val="Internet Link"/>
    <w:rsid w:val="008F7567"/>
    <w:rPr>
      <w:color w:val="000080"/>
      <w:u w:val="single"/>
    </w:rPr>
  </w:style>
  <w:style w:type="paragraph" w:customStyle="1" w:styleId="TextBody">
    <w:name w:val="Text Body"/>
    <w:basedOn w:val="Normal"/>
    <w:rsid w:val="008F7567"/>
    <w:pPr>
      <w:widowControl w:val="0"/>
      <w:suppressAutoHyphens/>
      <w:spacing w:after="140" w:line="288" w:lineRule="auto"/>
    </w:pPr>
    <w:rPr>
      <w:rFonts w:ascii="Liberation Serif" w:eastAsia="Arial Unicode MS" w:hAnsi="Liberation Serif" w:cs="Arial Unicode MS"/>
      <w:sz w:val="24"/>
      <w:szCs w:val="24"/>
      <w:lang w:val="en-IE" w:eastAsia="zh-CN" w:bidi="ta-IN"/>
    </w:rPr>
  </w:style>
  <w:style w:type="paragraph" w:customStyle="1" w:styleId="Footnote">
    <w:name w:val="Footnote"/>
    <w:basedOn w:val="Normal"/>
    <w:rsid w:val="008F7567"/>
    <w:pPr>
      <w:widowControl w:val="0"/>
      <w:suppressLineNumbers/>
      <w:suppressAutoHyphens/>
      <w:spacing w:after="0" w:line="240" w:lineRule="auto"/>
      <w:ind w:left="339" w:hanging="339"/>
    </w:pPr>
    <w:rPr>
      <w:rFonts w:ascii="Liberation Serif" w:eastAsia="Arial Unicode MS" w:hAnsi="Liberation Serif" w:cs="Arial Unicode MS"/>
      <w:szCs w:val="20"/>
      <w:lang w:val="en-IE" w:eastAsia="zh-CN" w:bidi="ta-IN"/>
    </w:rPr>
  </w:style>
  <w:style w:type="character" w:styleId="FootnoteReference">
    <w:name w:val="footnote reference"/>
    <w:uiPriority w:val="99"/>
    <w:semiHidden/>
    <w:unhideWhenUsed/>
    <w:rsid w:val="008F7567"/>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capreform.eu/food-wise-2025-agri-food-strategy-launched-in-ireland/" TargetMode="External"/><Relationship Id="rId2" Type="http://schemas.openxmlformats.org/officeDocument/2006/relationships/hyperlink" Target="https://www.oxfam.org/sites/www.oxfam.org/files/file_attachments/ib-growing-disruption-climate-change-230913-en_2.pdf" TargetMode="External"/><Relationship Id="rId1" Type="http://schemas.openxmlformats.org/officeDocument/2006/relationships/hyperlink" Target="https://www.irishaid.ie/about-us/policy-for-international-development/"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K:\FORMS%20AND%20TEMPLATES\Headed%20Paper\Final%20Version%20Headed%20Paper%20Dublin%20Ne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Final Version Headed Paper Dublin New.dot</Template>
  <TotalTime>9</TotalTime>
  <Pages>9</Pages>
  <Words>2614</Words>
  <Characters>14906</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[Recipient]</vt:lpstr>
    </vt:vector>
  </TitlesOfParts>
  <Company>Oxfam</Company>
  <LinksUpToDate>false</LinksUpToDate>
  <CharactersWithSpaces>17486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[Recipient]</dc:title>
  <dc:creator>Microsoft</dc:creator>
  <cp:lastModifiedBy>Microsoft</cp:lastModifiedBy>
  <cp:revision>1</cp:revision>
  <cp:lastPrinted>2012-01-27T14:01:00Z</cp:lastPrinted>
  <dcterms:created xsi:type="dcterms:W3CDTF">2015-08-28T15:52:00Z</dcterms:created>
  <dcterms:modified xsi:type="dcterms:W3CDTF">2015-08-28T16:02:00Z</dcterms:modified>
</cp:coreProperties>
</file>